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ediumGrid1-Accent3"/>
        <w:tblW w:w="4900" w:type="pct"/>
        <w:jc w:val="center"/>
        <w:tblBorders>
          <w:top w:val="single" w:sz="6" w:space="0" w:color="D7DAC8"/>
          <w:left w:val="single" w:sz="6" w:space="0" w:color="D7DAC8"/>
          <w:bottom w:val="single" w:sz="6" w:space="0" w:color="D7DAC8"/>
          <w:right w:val="single" w:sz="6" w:space="0" w:color="D7DAC8"/>
          <w:insideH w:val="single" w:sz="6" w:space="0" w:color="D7DAC8"/>
          <w:insideV w:val="single" w:sz="6" w:space="0" w:color="D7DAC8"/>
        </w:tblBorders>
        <w:tblCellMar>
          <w:top w:w="40" w:type="dxa"/>
          <w:bottom w:w="40" w:type="dxa"/>
        </w:tblCellMar>
        <w:tblLook w:val="04A0" w:firstRow="1" w:lastRow="0" w:firstColumn="1" w:lastColumn="0" w:noHBand="0" w:noVBand="1"/>
      </w:tblPr>
      <w:tblGrid>
        <w:gridCol w:w="2414"/>
        <w:gridCol w:w="7798"/>
      </w:tblGrid>
      <w:tr w:rsidR="00D1106F" w:rsidRPr="00AC70E8" w:rsidTr="008F3496">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10212" w:type="dxa"/>
            <w:gridSpan w:val="2"/>
            <w:shd w:val="clear" w:color="auto" w:fill="auto"/>
            <w:vAlign w:val="center"/>
          </w:tcPr>
          <w:p w:rsidR="00D1106F" w:rsidRPr="00AC70E8" w:rsidRDefault="00D1106F" w:rsidP="00BD5E58">
            <w:pPr>
              <w:adjustRightInd w:val="0"/>
              <w:snapToGrid w:val="0"/>
              <w:spacing w:beforeLines="150" w:before="468" w:afterLines="150" w:after="468"/>
              <w:jc w:val="center"/>
              <w:rPr>
                <w:rFonts w:ascii="Times New Roman" w:hAnsi="Times New Roman" w:cs="Times New Roman"/>
                <w:b w:val="0"/>
                <w:bCs w:val="0"/>
                <w:sz w:val="28"/>
                <w:szCs w:val="24"/>
              </w:rPr>
            </w:pPr>
            <w:r w:rsidRPr="00AC70E8">
              <w:rPr>
                <w:rFonts w:ascii="Times New Roman" w:hAnsi="Times New Roman" w:cs="Times New Roman"/>
                <w:sz w:val="40"/>
                <w:szCs w:val="24"/>
              </w:rPr>
              <w:t>CURRICULUM VITAE</w:t>
            </w:r>
          </w:p>
        </w:tc>
      </w:tr>
      <w:tr w:rsidR="006847D0" w:rsidRPr="00AC70E8" w:rsidTr="006847D0">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10212" w:type="dxa"/>
            <w:gridSpan w:val="2"/>
            <w:shd w:val="clear" w:color="auto" w:fill="D7DAC8"/>
            <w:vAlign w:val="center"/>
          </w:tcPr>
          <w:p w:rsidR="00DF57CE" w:rsidRPr="00AC70E8" w:rsidRDefault="00B50A3A" w:rsidP="006847D0">
            <w:pPr>
              <w:adjustRightInd w:val="0"/>
              <w:snapToGrid w:val="0"/>
              <w:spacing w:beforeLines="30" w:before="93" w:afterLines="30" w:after="93"/>
              <w:jc w:val="left"/>
              <w:rPr>
                <w:rFonts w:ascii="Times New Roman" w:hAnsi="Times New Roman" w:cs="Times New Roman"/>
                <w:sz w:val="28"/>
                <w:szCs w:val="24"/>
              </w:rPr>
            </w:pPr>
            <w:r w:rsidRPr="00AC70E8">
              <w:rPr>
                <w:rFonts w:ascii="Times New Roman" w:hAnsi="Times New Roman" w:cs="Times New Roman"/>
                <w:sz w:val="28"/>
                <w:szCs w:val="24"/>
              </w:rPr>
              <w:t>Basic</w:t>
            </w:r>
            <w:r w:rsidR="00AF689A" w:rsidRPr="00AC70E8">
              <w:rPr>
                <w:rFonts w:ascii="Times New Roman" w:hAnsi="Times New Roman" w:cs="Times New Roman"/>
                <w:sz w:val="28"/>
                <w:szCs w:val="24"/>
              </w:rPr>
              <w:t xml:space="preserve"> Information</w:t>
            </w:r>
            <w:r w:rsidR="00DD3698" w:rsidRPr="00AC70E8">
              <w:rPr>
                <w:rFonts w:ascii="Times New Roman" w:hAnsi="Times New Roman" w:cs="Times New Roman"/>
                <w:color w:val="FF0000"/>
                <w:sz w:val="28"/>
                <w:szCs w:val="24"/>
              </w:rPr>
              <w:t>*</w:t>
            </w:r>
          </w:p>
        </w:tc>
      </w:tr>
      <w:tr w:rsidR="00685CF0" w:rsidRPr="00AC70E8" w:rsidTr="000C7356">
        <w:trPr>
          <w:trHeight w:val="20"/>
          <w:jc w:val="center"/>
        </w:trPr>
        <w:tc>
          <w:tcPr>
            <w:cnfStyle w:val="001000000000" w:firstRow="0" w:lastRow="0" w:firstColumn="1" w:lastColumn="0" w:oddVBand="0" w:evenVBand="0" w:oddHBand="0" w:evenHBand="0" w:firstRowFirstColumn="0" w:firstRowLastColumn="0" w:lastRowFirstColumn="0" w:lastRowLastColumn="0"/>
            <w:tcW w:w="2414" w:type="dxa"/>
            <w:shd w:val="clear" w:color="auto" w:fill="auto"/>
            <w:vAlign w:val="center"/>
          </w:tcPr>
          <w:p w:rsidR="00685CF0" w:rsidRPr="00AC70E8" w:rsidRDefault="00685CF0" w:rsidP="00846E2E">
            <w:pPr>
              <w:adjustRightInd w:val="0"/>
              <w:snapToGrid w:val="0"/>
              <w:spacing w:beforeLines="50" w:before="156" w:afterLines="50" w:after="156"/>
              <w:jc w:val="left"/>
              <w:rPr>
                <w:rFonts w:ascii="Times New Roman" w:eastAsia="DengXian" w:hAnsi="Times New Roman" w:cs="Times New Roman"/>
                <w:b w:val="0"/>
                <w:sz w:val="22"/>
                <w:szCs w:val="24"/>
              </w:rPr>
            </w:pPr>
            <w:r w:rsidRPr="00AC70E8">
              <w:rPr>
                <w:rFonts w:ascii="Times New Roman" w:eastAsia="DengXian" w:hAnsi="Times New Roman" w:cs="Times New Roman"/>
                <w:sz w:val="22"/>
                <w:szCs w:val="24"/>
              </w:rPr>
              <w:t>First Name</w:t>
            </w:r>
            <w:r w:rsidRPr="00AC70E8">
              <w:rPr>
                <w:rFonts w:ascii="Times New Roman" w:eastAsia="DengXian" w:hAnsi="Times New Roman" w:cs="Times New Roman"/>
                <w:b w:val="0"/>
                <w:sz w:val="22"/>
                <w:szCs w:val="24"/>
              </w:rPr>
              <w:t>:</w:t>
            </w:r>
          </w:p>
        </w:tc>
        <w:tc>
          <w:tcPr>
            <w:tcW w:w="7798" w:type="dxa"/>
            <w:shd w:val="clear" w:color="auto" w:fill="auto"/>
            <w:vAlign w:val="center"/>
          </w:tcPr>
          <w:p w:rsidR="00685CF0" w:rsidRPr="00AC70E8" w:rsidRDefault="003B6768" w:rsidP="00846E2E">
            <w:pPr>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22"/>
                <w:szCs w:val="24"/>
              </w:rPr>
            </w:pPr>
            <w:r w:rsidRPr="00AC70E8">
              <w:rPr>
                <w:rFonts w:ascii="Times New Roman" w:eastAsia="DengXian" w:hAnsi="Times New Roman" w:cs="Times New Roman"/>
                <w:sz w:val="22"/>
                <w:szCs w:val="24"/>
              </w:rPr>
              <w:t>Khoi</w:t>
            </w:r>
          </w:p>
        </w:tc>
      </w:tr>
      <w:tr w:rsidR="00685CF0" w:rsidRPr="00AC70E8" w:rsidTr="000C735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14" w:type="dxa"/>
            <w:shd w:val="clear" w:color="auto" w:fill="auto"/>
            <w:vAlign w:val="center"/>
          </w:tcPr>
          <w:p w:rsidR="00685CF0" w:rsidRPr="00AC70E8" w:rsidRDefault="00685CF0" w:rsidP="00846E2E">
            <w:pPr>
              <w:adjustRightInd w:val="0"/>
              <w:snapToGrid w:val="0"/>
              <w:spacing w:beforeLines="50" w:before="156" w:afterLines="50" w:after="156"/>
              <w:jc w:val="left"/>
              <w:rPr>
                <w:rFonts w:ascii="Times New Roman" w:eastAsia="DengXian" w:hAnsi="Times New Roman" w:cs="Times New Roman"/>
                <w:b w:val="0"/>
                <w:sz w:val="22"/>
                <w:szCs w:val="24"/>
              </w:rPr>
            </w:pPr>
            <w:r w:rsidRPr="00AC70E8">
              <w:rPr>
                <w:rFonts w:ascii="Times New Roman" w:eastAsia="DengXian" w:hAnsi="Times New Roman" w:cs="Times New Roman"/>
                <w:sz w:val="22"/>
                <w:szCs w:val="24"/>
              </w:rPr>
              <w:t>Last Name</w:t>
            </w:r>
            <w:r w:rsidRPr="00AC70E8">
              <w:rPr>
                <w:rFonts w:ascii="Times New Roman" w:eastAsia="DengXian" w:hAnsi="Times New Roman" w:cs="Times New Roman"/>
                <w:b w:val="0"/>
                <w:sz w:val="22"/>
                <w:szCs w:val="24"/>
              </w:rPr>
              <w:t>:</w:t>
            </w:r>
          </w:p>
        </w:tc>
        <w:tc>
          <w:tcPr>
            <w:tcW w:w="7798" w:type="dxa"/>
            <w:shd w:val="clear" w:color="auto" w:fill="auto"/>
            <w:vAlign w:val="center"/>
          </w:tcPr>
          <w:p w:rsidR="00685CF0" w:rsidRPr="00AC70E8" w:rsidRDefault="003B6768" w:rsidP="00846E2E">
            <w:pPr>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
                <w:bCs/>
                <w:sz w:val="22"/>
                <w:szCs w:val="24"/>
              </w:rPr>
            </w:pPr>
            <w:r w:rsidRPr="00AC70E8">
              <w:rPr>
                <w:rFonts w:ascii="Times New Roman" w:eastAsia="DengXian" w:hAnsi="Times New Roman" w:cs="Times New Roman"/>
                <w:b/>
                <w:bCs/>
                <w:sz w:val="22"/>
                <w:szCs w:val="24"/>
              </w:rPr>
              <w:t>Nguyen Tuan</w:t>
            </w:r>
          </w:p>
        </w:tc>
      </w:tr>
      <w:tr w:rsidR="00685CF0" w:rsidRPr="00AC70E8" w:rsidTr="000C7356">
        <w:trPr>
          <w:trHeight w:val="20"/>
          <w:jc w:val="center"/>
        </w:trPr>
        <w:tc>
          <w:tcPr>
            <w:cnfStyle w:val="001000000000" w:firstRow="0" w:lastRow="0" w:firstColumn="1" w:lastColumn="0" w:oddVBand="0" w:evenVBand="0" w:oddHBand="0" w:evenHBand="0" w:firstRowFirstColumn="0" w:firstRowLastColumn="0" w:lastRowFirstColumn="0" w:lastRowLastColumn="0"/>
            <w:tcW w:w="2414" w:type="dxa"/>
            <w:shd w:val="clear" w:color="auto" w:fill="auto"/>
            <w:vAlign w:val="center"/>
          </w:tcPr>
          <w:p w:rsidR="00685CF0" w:rsidRPr="00AC70E8" w:rsidRDefault="00685CF0" w:rsidP="00846E2E">
            <w:pPr>
              <w:adjustRightInd w:val="0"/>
              <w:snapToGrid w:val="0"/>
              <w:spacing w:beforeLines="50" w:before="156" w:afterLines="50" w:after="156"/>
              <w:jc w:val="left"/>
              <w:rPr>
                <w:rFonts w:ascii="Times New Roman" w:eastAsia="DengXian" w:hAnsi="Times New Roman" w:cs="Times New Roman"/>
                <w:b w:val="0"/>
                <w:sz w:val="22"/>
                <w:szCs w:val="24"/>
              </w:rPr>
            </w:pPr>
            <w:r w:rsidRPr="00AC70E8">
              <w:rPr>
                <w:rFonts w:ascii="Times New Roman" w:eastAsia="DengXian" w:hAnsi="Times New Roman" w:cs="Times New Roman"/>
                <w:sz w:val="22"/>
                <w:szCs w:val="24"/>
              </w:rPr>
              <w:t>Email</w:t>
            </w:r>
            <w:r w:rsidRPr="00AC70E8">
              <w:rPr>
                <w:rFonts w:ascii="Times New Roman" w:eastAsia="DengXian" w:hAnsi="Times New Roman" w:cs="Times New Roman"/>
                <w:b w:val="0"/>
                <w:sz w:val="22"/>
                <w:szCs w:val="24"/>
              </w:rPr>
              <w:t>:</w:t>
            </w:r>
          </w:p>
        </w:tc>
        <w:tc>
          <w:tcPr>
            <w:tcW w:w="7798" w:type="dxa"/>
            <w:shd w:val="clear" w:color="auto" w:fill="auto"/>
            <w:vAlign w:val="center"/>
          </w:tcPr>
          <w:p w:rsidR="00685CF0" w:rsidRPr="00AC70E8" w:rsidRDefault="003B6768" w:rsidP="00846E2E">
            <w:pPr>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sz w:val="22"/>
                <w:szCs w:val="24"/>
              </w:rPr>
            </w:pPr>
            <w:r w:rsidRPr="00AC70E8">
              <w:rPr>
                <w:rFonts w:ascii="Times New Roman" w:eastAsia="DengXian" w:hAnsi="Times New Roman" w:cs="Times New Roman"/>
                <w:b/>
                <w:bCs/>
                <w:sz w:val="22"/>
                <w:szCs w:val="24"/>
              </w:rPr>
              <w:t>khoint@bafu.edu.vn</w:t>
            </w:r>
          </w:p>
        </w:tc>
      </w:tr>
      <w:tr w:rsidR="00545374" w:rsidRPr="00AC70E8" w:rsidTr="00C01D6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212" w:type="dxa"/>
            <w:gridSpan w:val="2"/>
            <w:shd w:val="clear" w:color="auto" w:fill="auto"/>
            <w:vAlign w:val="center"/>
          </w:tcPr>
          <w:p w:rsidR="00545374" w:rsidRPr="00AC70E8" w:rsidRDefault="00545374" w:rsidP="00545374">
            <w:pPr>
              <w:widowControl/>
              <w:adjustRightInd w:val="0"/>
              <w:snapToGrid w:val="0"/>
              <w:spacing w:beforeLines="50" w:before="156"/>
              <w:jc w:val="left"/>
              <w:rPr>
                <w:rFonts w:ascii="Times New Roman" w:hAnsi="Times New Roman" w:cs="Times New Roman"/>
                <w:sz w:val="22"/>
                <w:szCs w:val="24"/>
              </w:rPr>
            </w:pPr>
            <w:r w:rsidRPr="00AC70E8">
              <w:rPr>
                <w:rFonts w:ascii="Times New Roman" w:hAnsi="Times New Roman" w:cs="Times New Roman"/>
                <w:sz w:val="22"/>
                <w:szCs w:val="24"/>
              </w:rPr>
              <w:t>Personal Websites</w:t>
            </w:r>
            <w:r w:rsidR="002453DE" w:rsidRPr="00AC70E8">
              <w:rPr>
                <w:rFonts w:ascii="Times New Roman" w:hAnsi="Times New Roman" w:cs="Times New Roman"/>
                <w:color w:val="FF0000"/>
                <w:sz w:val="22"/>
                <w:szCs w:val="22"/>
              </w:rPr>
              <w:t>*</w:t>
            </w:r>
            <w:r w:rsidRPr="00AC70E8">
              <w:rPr>
                <w:rFonts w:ascii="Times New Roman" w:hAnsi="Times New Roman" w:cs="Times New Roman"/>
                <w:sz w:val="22"/>
                <w:szCs w:val="24"/>
              </w:rPr>
              <w:t xml:space="preserve">: </w:t>
            </w:r>
          </w:p>
          <w:p w:rsidR="00545374" w:rsidRPr="00AC70E8" w:rsidRDefault="00545374" w:rsidP="00C01D6D">
            <w:pPr>
              <w:rPr>
                <w:rFonts w:ascii="Times New Roman" w:hAnsi="Times New Roman" w:cs="Times New Roman"/>
              </w:rPr>
            </w:pPr>
          </w:p>
          <w:p w:rsidR="00545374" w:rsidRPr="00AC70E8" w:rsidRDefault="003B6768" w:rsidP="00C01D6D">
            <w:pPr>
              <w:rPr>
                <w:rFonts w:ascii="Times New Roman" w:hAnsi="Times New Roman" w:cs="Times New Roman"/>
              </w:rPr>
            </w:pPr>
            <w:r w:rsidRPr="00AC70E8">
              <w:rPr>
                <w:rFonts w:ascii="Times New Roman" w:hAnsi="Times New Roman" w:cs="Times New Roman"/>
              </w:rPr>
              <w:t>http://www.bafu.edu.vn</w:t>
            </w:r>
          </w:p>
          <w:p w:rsidR="00846E2E" w:rsidRPr="00AC70E8" w:rsidRDefault="00846E2E" w:rsidP="00C01D6D">
            <w:pPr>
              <w:rPr>
                <w:rFonts w:ascii="Times New Roman" w:hAnsi="Times New Roman" w:cs="Times New Roman"/>
              </w:rPr>
            </w:pPr>
          </w:p>
          <w:p w:rsidR="00846E2E" w:rsidRPr="00AC70E8" w:rsidRDefault="00846E2E" w:rsidP="00C01D6D">
            <w:pPr>
              <w:rPr>
                <w:rFonts w:ascii="Times New Roman" w:hAnsi="Times New Roman" w:cs="Times New Roman"/>
              </w:rPr>
            </w:pPr>
          </w:p>
        </w:tc>
      </w:tr>
      <w:tr w:rsidR="00AF689A" w:rsidRPr="00AC70E8" w:rsidTr="00FE57A3">
        <w:trPr>
          <w:trHeight w:val="548"/>
          <w:jc w:val="center"/>
        </w:trPr>
        <w:tc>
          <w:tcPr>
            <w:cnfStyle w:val="001000000000" w:firstRow="0" w:lastRow="0" w:firstColumn="1" w:lastColumn="0" w:oddVBand="0" w:evenVBand="0" w:oddHBand="0" w:evenHBand="0" w:firstRowFirstColumn="0" w:firstRowLastColumn="0" w:lastRowFirstColumn="0" w:lastRowLastColumn="0"/>
            <w:tcW w:w="10212" w:type="dxa"/>
            <w:gridSpan w:val="2"/>
            <w:shd w:val="clear" w:color="auto" w:fill="D7DAC8"/>
            <w:vAlign w:val="center"/>
          </w:tcPr>
          <w:p w:rsidR="00AF689A" w:rsidRPr="00AC70E8" w:rsidRDefault="00AF689A" w:rsidP="00A041CE">
            <w:pPr>
              <w:adjustRightInd w:val="0"/>
              <w:snapToGrid w:val="0"/>
              <w:spacing w:beforeLines="30" w:before="93" w:afterLines="30" w:after="93"/>
              <w:jc w:val="left"/>
              <w:rPr>
                <w:rFonts w:ascii="Times New Roman" w:hAnsi="Times New Roman" w:cs="Times New Roman"/>
                <w:sz w:val="28"/>
                <w:szCs w:val="24"/>
              </w:rPr>
            </w:pPr>
            <w:r w:rsidRPr="00AC70E8">
              <w:rPr>
                <w:rFonts w:ascii="Times New Roman" w:hAnsi="Times New Roman" w:cs="Times New Roman"/>
                <w:sz w:val="28"/>
                <w:szCs w:val="24"/>
              </w:rPr>
              <w:t>Photo</w:t>
            </w:r>
          </w:p>
        </w:tc>
      </w:tr>
      <w:tr w:rsidR="00AF689A" w:rsidRPr="00AC70E8" w:rsidTr="00CF77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212" w:type="dxa"/>
            <w:gridSpan w:val="2"/>
            <w:shd w:val="clear" w:color="auto" w:fill="auto"/>
            <w:vAlign w:val="center"/>
          </w:tcPr>
          <w:p w:rsidR="00846E2E" w:rsidRPr="00AC70E8" w:rsidRDefault="00CE1263" w:rsidP="00CE1263">
            <w:pPr>
              <w:adjustRightInd w:val="0"/>
              <w:snapToGrid w:val="0"/>
              <w:spacing w:beforeLines="50" w:before="156" w:afterLines="50" w:after="156" w:line="200" w:lineRule="atLeast"/>
              <w:jc w:val="center"/>
              <w:rPr>
                <w:rFonts w:ascii="Times New Roman" w:hAnsi="Times New Roman" w:cs="Times New Roman"/>
                <w:b w:val="0"/>
                <w:bCs w:val="0"/>
                <w:color w:val="595959" w:themeColor="text1" w:themeTint="A6"/>
                <w:sz w:val="22"/>
                <w:szCs w:val="24"/>
              </w:rPr>
            </w:pPr>
            <w:r w:rsidRPr="00AC70E8">
              <w:rPr>
                <w:rFonts w:ascii="Times New Roman" w:hAnsi="Times New Roman" w:cs="Times New Roman"/>
                <w:noProof/>
                <w:color w:val="BFBFBF" w:themeColor="background1" w:themeShade="BF"/>
                <w:sz w:val="28"/>
                <w:lang w:eastAsia="en-US"/>
              </w:rPr>
              <w:drawing>
                <wp:inline distT="0" distB="0" distL="0" distR="0">
                  <wp:extent cx="1085502" cy="1573692"/>
                  <wp:effectExtent l="0" t="0" r="635" b="7620"/>
                  <wp:docPr id="1" name="Picture 1" descr="C:\Users\H2\Dropbox\TUANKHOI\Khôi\Lien_bang_Nga_2018\HosoKhoi\Anh the - m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2\Dropbox\TUANKHOI\Khôi\Lien_bang_Nga_2018\HosoKhoi\Anh the - mo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880" cy="1588737"/>
                          </a:xfrm>
                          <a:prstGeom prst="rect">
                            <a:avLst/>
                          </a:prstGeom>
                          <a:noFill/>
                          <a:ln>
                            <a:noFill/>
                          </a:ln>
                        </pic:spPr>
                      </pic:pic>
                    </a:graphicData>
                  </a:graphic>
                </wp:inline>
              </w:drawing>
            </w:r>
          </w:p>
        </w:tc>
      </w:tr>
      <w:tr w:rsidR="00075555" w:rsidRPr="00AC70E8" w:rsidTr="006847D0">
        <w:trPr>
          <w:trHeight w:val="20"/>
          <w:jc w:val="center"/>
        </w:trPr>
        <w:tc>
          <w:tcPr>
            <w:cnfStyle w:val="001000000000" w:firstRow="0" w:lastRow="0" w:firstColumn="1" w:lastColumn="0" w:oddVBand="0" w:evenVBand="0" w:oddHBand="0" w:evenHBand="0" w:firstRowFirstColumn="0" w:firstRowLastColumn="0" w:lastRowFirstColumn="0" w:lastRowLastColumn="0"/>
            <w:tcW w:w="10212" w:type="dxa"/>
            <w:gridSpan w:val="2"/>
            <w:shd w:val="clear" w:color="auto" w:fill="D7DAC8"/>
            <w:vAlign w:val="center"/>
          </w:tcPr>
          <w:p w:rsidR="0069410C" w:rsidRPr="00AC70E8" w:rsidRDefault="0069410C" w:rsidP="00D5516A">
            <w:pPr>
              <w:adjustRightInd w:val="0"/>
              <w:snapToGrid w:val="0"/>
              <w:spacing w:beforeLines="30" w:before="93" w:afterLines="30" w:after="93"/>
              <w:jc w:val="left"/>
              <w:rPr>
                <w:rFonts w:ascii="Times New Roman" w:eastAsia="DengXian" w:hAnsi="Times New Roman" w:cs="Times New Roman"/>
                <w:sz w:val="22"/>
                <w:szCs w:val="24"/>
              </w:rPr>
            </w:pPr>
            <w:r w:rsidRPr="00AC70E8">
              <w:rPr>
                <w:rFonts w:ascii="Times New Roman" w:eastAsia="DengXian" w:hAnsi="Times New Roman" w:cs="Times New Roman"/>
                <w:sz w:val="28"/>
                <w:szCs w:val="24"/>
              </w:rPr>
              <w:t>Current Primary Affiliation/Institution</w:t>
            </w:r>
            <w:r w:rsidRPr="00AC70E8">
              <w:rPr>
                <w:rFonts w:ascii="Times New Roman" w:hAnsi="Times New Roman" w:cs="Times New Roman"/>
                <w:color w:val="FF0000"/>
                <w:sz w:val="28"/>
                <w:szCs w:val="24"/>
              </w:rPr>
              <w:t>*</w:t>
            </w:r>
          </w:p>
        </w:tc>
      </w:tr>
      <w:tr w:rsidR="00075555" w:rsidRPr="00AC70E8" w:rsidTr="000C735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14" w:type="dxa"/>
            <w:shd w:val="clear" w:color="auto" w:fill="auto"/>
            <w:vAlign w:val="center"/>
          </w:tcPr>
          <w:p w:rsidR="0069410C" w:rsidRPr="00AC70E8" w:rsidRDefault="0069410C" w:rsidP="00846E2E">
            <w:pPr>
              <w:adjustRightInd w:val="0"/>
              <w:snapToGrid w:val="0"/>
              <w:spacing w:beforeLines="50" w:before="156" w:afterLines="50" w:after="156"/>
              <w:jc w:val="left"/>
              <w:rPr>
                <w:rFonts w:ascii="Times New Roman" w:eastAsia="DengXian" w:hAnsi="Times New Roman" w:cs="Times New Roman"/>
                <w:snapToGrid w:val="0"/>
                <w:sz w:val="22"/>
                <w:szCs w:val="24"/>
              </w:rPr>
            </w:pPr>
            <w:r w:rsidRPr="00AC70E8">
              <w:rPr>
                <w:rFonts w:ascii="Times New Roman" w:eastAsia="DengXian" w:hAnsi="Times New Roman" w:cs="Times New Roman"/>
                <w:snapToGrid w:val="0"/>
                <w:sz w:val="22"/>
                <w:szCs w:val="24"/>
              </w:rPr>
              <w:t>Department/Division:</w:t>
            </w:r>
          </w:p>
        </w:tc>
        <w:tc>
          <w:tcPr>
            <w:tcW w:w="7798" w:type="dxa"/>
            <w:shd w:val="clear" w:color="auto" w:fill="auto"/>
            <w:vAlign w:val="center"/>
          </w:tcPr>
          <w:p w:rsidR="0069410C" w:rsidRPr="00AC70E8" w:rsidRDefault="00CE1263" w:rsidP="00846E2E">
            <w:pPr>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sz w:val="22"/>
                <w:szCs w:val="24"/>
              </w:rPr>
            </w:pPr>
            <w:r w:rsidRPr="00AC70E8">
              <w:rPr>
                <w:rFonts w:ascii="Times New Roman" w:eastAsia="DengXian" w:hAnsi="Times New Roman" w:cs="Times New Roman"/>
                <w:sz w:val="22"/>
                <w:szCs w:val="24"/>
              </w:rPr>
              <w:t>Faculty of Agronomy</w:t>
            </w:r>
          </w:p>
        </w:tc>
      </w:tr>
      <w:tr w:rsidR="00075555" w:rsidRPr="00AC70E8" w:rsidTr="000C7356">
        <w:trPr>
          <w:trHeight w:val="20"/>
          <w:jc w:val="center"/>
        </w:trPr>
        <w:tc>
          <w:tcPr>
            <w:cnfStyle w:val="001000000000" w:firstRow="0" w:lastRow="0" w:firstColumn="1" w:lastColumn="0" w:oddVBand="0" w:evenVBand="0" w:oddHBand="0" w:evenHBand="0" w:firstRowFirstColumn="0" w:firstRowLastColumn="0" w:lastRowFirstColumn="0" w:lastRowLastColumn="0"/>
            <w:tcW w:w="2414" w:type="dxa"/>
            <w:shd w:val="clear" w:color="auto" w:fill="auto"/>
            <w:vAlign w:val="center"/>
          </w:tcPr>
          <w:p w:rsidR="0069410C" w:rsidRPr="00AC70E8" w:rsidRDefault="0069410C" w:rsidP="00846E2E">
            <w:pPr>
              <w:adjustRightInd w:val="0"/>
              <w:snapToGrid w:val="0"/>
              <w:spacing w:beforeLines="50" w:before="156" w:afterLines="50" w:after="156"/>
              <w:jc w:val="left"/>
              <w:rPr>
                <w:rFonts w:ascii="Times New Roman" w:eastAsia="DengXian" w:hAnsi="Times New Roman" w:cs="Times New Roman"/>
                <w:snapToGrid w:val="0"/>
                <w:sz w:val="22"/>
                <w:szCs w:val="24"/>
              </w:rPr>
            </w:pPr>
            <w:r w:rsidRPr="00AC70E8">
              <w:rPr>
                <w:rFonts w:ascii="Times New Roman" w:eastAsia="DengXian" w:hAnsi="Times New Roman" w:cs="Times New Roman"/>
                <w:snapToGrid w:val="0"/>
                <w:sz w:val="22"/>
                <w:szCs w:val="24"/>
              </w:rPr>
              <w:t>University/</w:t>
            </w:r>
            <w:r w:rsidR="000C7356" w:rsidRPr="00AC70E8">
              <w:rPr>
                <w:rFonts w:ascii="Times New Roman" w:eastAsia="DengXian" w:hAnsi="Times New Roman" w:cs="Times New Roman"/>
                <w:snapToGrid w:val="0"/>
                <w:sz w:val="22"/>
                <w:szCs w:val="24"/>
              </w:rPr>
              <w:t>Institution</w:t>
            </w:r>
            <w:r w:rsidRPr="00AC70E8">
              <w:rPr>
                <w:rFonts w:ascii="Times New Roman" w:eastAsia="DengXian" w:hAnsi="Times New Roman" w:cs="Times New Roman"/>
                <w:snapToGrid w:val="0"/>
                <w:sz w:val="22"/>
                <w:szCs w:val="24"/>
              </w:rPr>
              <w:t>:</w:t>
            </w:r>
            <w:r w:rsidRPr="00AC70E8">
              <w:rPr>
                <w:rFonts w:ascii="Times New Roman" w:hAnsi="Times New Roman" w:cs="Times New Roman"/>
                <w:sz w:val="22"/>
                <w:szCs w:val="24"/>
              </w:rPr>
              <w:t xml:space="preserve"> </w:t>
            </w:r>
          </w:p>
        </w:tc>
        <w:tc>
          <w:tcPr>
            <w:tcW w:w="7798" w:type="dxa"/>
            <w:shd w:val="clear" w:color="auto" w:fill="auto"/>
            <w:vAlign w:val="center"/>
          </w:tcPr>
          <w:p w:rsidR="0069410C" w:rsidRPr="00AC70E8" w:rsidRDefault="00CE1263" w:rsidP="00846E2E">
            <w:pPr>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22"/>
                <w:szCs w:val="24"/>
              </w:rPr>
            </w:pPr>
            <w:r w:rsidRPr="00AC70E8">
              <w:rPr>
                <w:rFonts w:ascii="Times New Roman" w:eastAsia="DengXian" w:hAnsi="Times New Roman" w:cs="Times New Roman"/>
                <w:sz w:val="22"/>
                <w:szCs w:val="24"/>
              </w:rPr>
              <w:t>BacGiang Agriculture and Forestry University</w:t>
            </w:r>
          </w:p>
        </w:tc>
      </w:tr>
      <w:tr w:rsidR="00075555" w:rsidRPr="00AC70E8" w:rsidTr="000C735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14" w:type="dxa"/>
            <w:shd w:val="clear" w:color="auto" w:fill="auto"/>
            <w:vAlign w:val="center"/>
          </w:tcPr>
          <w:p w:rsidR="0069410C" w:rsidRPr="00AC70E8" w:rsidRDefault="0069410C" w:rsidP="00846E2E">
            <w:pPr>
              <w:adjustRightInd w:val="0"/>
              <w:snapToGrid w:val="0"/>
              <w:spacing w:beforeLines="50" w:before="156" w:afterLines="50" w:after="156"/>
              <w:jc w:val="left"/>
              <w:rPr>
                <w:rFonts w:ascii="Times New Roman" w:eastAsia="DengXian" w:hAnsi="Times New Roman" w:cs="Times New Roman"/>
                <w:snapToGrid w:val="0"/>
                <w:sz w:val="22"/>
                <w:szCs w:val="24"/>
              </w:rPr>
            </w:pPr>
            <w:r w:rsidRPr="00AC70E8">
              <w:rPr>
                <w:rFonts w:ascii="Times New Roman" w:eastAsia="DengXian" w:hAnsi="Times New Roman" w:cs="Times New Roman"/>
                <w:snapToGrid w:val="0"/>
                <w:sz w:val="22"/>
                <w:szCs w:val="24"/>
              </w:rPr>
              <w:t xml:space="preserve">City: </w:t>
            </w:r>
          </w:p>
        </w:tc>
        <w:tc>
          <w:tcPr>
            <w:tcW w:w="7798" w:type="dxa"/>
            <w:shd w:val="clear" w:color="auto" w:fill="auto"/>
            <w:vAlign w:val="center"/>
          </w:tcPr>
          <w:p w:rsidR="0069410C" w:rsidRPr="00AC70E8" w:rsidRDefault="00CE1263" w:rsidP="00846E2E">
            <w:pPr>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sz w:val="22"/>
                <w:szCs w:val="24"/>
              </w:rPr>
            </w:pPr>
            <w:r w:rsidRPr="00AC70E8">
              <w:rPr>
                <w:rFonts w:ascii="Times New Roman" w:eastAsia="DengXian" w:hAnsi="Times New Roman" w:cs="Times New Roman"/>
                <w:sz w:val="22"/>
                <w:szCs w:val="24"/>
              </w:rPr>
              <w:t>BacGiang</w:t>
            </w:r>
          </w:p>
        </w:tc>
      </w:tr>
      <w:tr w:rsidR="00075555" w:rsidRPr="00AC70E8" w:rsidTr="000C7356">
        <w:trPr>
          <w:trHeight w:val="20"/>
          <w:jc w:val="center"/>
        </w:trPr>
        <w:tc>
          <w:tcPr>
            <w:cnfStyle w:val="001000000000" w:firstRow="0" w:lastRow="0" w:firstColumn="1" w:lastColumn="0" w:oddVBand="0" w:evenVBand="0" w:oddHBand="0" w:evenHBand="0" w:firstRowFirstColumn="0" w:firstRowLastColumn="0" w:lastRowFirstColumn="0" w:lastRowLastColumn="0"/>
            <w:tcW w:w="2414" w:type="dxa"/>
            <w:shd w:val="clear" w:color="auto" w:fill="auto"/>
            <w:vAlign w:val="center"/>
          </w:tcPr>
          <w:p w:rsidR="0069410C" w:rsidRPr="00AC70E8" w:rsidRDefault="0069410C" w:rsidP="00846E2E">
            <w:pPr>
              <w:adjustRightInd w:val="0"/>
              <w:snapToGrid w:val="0"/>
              <w:spacing w:beforeLines="50" w:before="156" w:afterLines="50" w:after="156"/>
              <w:jc w:val="left"/>
              <w:rPr>
                <w:rFonts w:ascii="Times New Roman" w:eastAsia="DengXian" w:hAnsi="Times New Roman" w:cs="Times New Roman"/>
                <w:sz w:val="22"/>
                <w:szCs w:val="24"/>
              </w:rPr>
            </w:pPr>
            <w:r w:rsidRPr="00AC70E8">
              <w:rPr>
                <w:rFonts w:ascii="Times New Roman" w:eastAsia="DengXian" w:hAnsi="Times New Roman" w:cs="Times New Roman"/>
                <w:snapToGrid w:val="0"/>
                <w:sz w:val="22"/>
                <w:szCs w:val="24"/>
              </w:rPr>
              <w:t>Country/Region:</w:t>
            </w:r>
          </w:p>
        </w:tc>
        <w:tc>
          <w:tcPr>
            <w:tcW w:w="7798" w:type="dxa"/>
            <w:shd w:val="clear" w:color="auto" w:fill="auto"/>
            <w:vAlign w:val="center"/>
          </w:tcPr>
          <w:p w:rsidR="0069410C" w:rsidRPr="00AC70E8" w:rsidRDefault="00CE1263" w:rsidP="00846E2E">
            <w:pPr>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22"/>
                <w:szCs w:val="24"/>
              </w:rPr>
            </w:pPr>
            <w:r w:rsidRPr="00AC70E8">
              <w:rPr>
                <w:rFonts w:ascii="Times New Roman" w:eastAsia="DengXian" w:hAnsi="Times New Roman" w:cs="Times New Roman"/>
                <w:sz w:val="22"/>
                <w:szCs w:val="24"/>
              </w:rPr>
              <w:t>Vietnam</w:t>
            </w:r>
          </w:p>
        </w:tc>
      </w:tr>
      <w:tr w:rsidR="00075555" w:rsidRPr="00AC70E8" w:rsidTr="006847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212" w:type="dxa"/>
            <w:gridSpan w:val="2"/>
            <w:shd w:val="clear" w:color="auto" w:fill="D7DAC8"/>
            <w:vAlign w:val="center"/>
          </w:tcPr>
          <w:p w:rsidR="0069410C" w:rsidRPr="00AC70E8" w:rsidRDefault="0012692C" w:rsidP="006847D0">
            <w:pPr>
              <w:adjustRightInd w:val="0"/>
              <w:snapToGrid w:val="0"/>
              <w:spacing w:beforeLines="30" w:before="93" w:afterLines="30" w:after="93"/>
              <w:jc w:val="left"/>
              <w:rPr>
                <w:rFonts w:ascii="Times New Roman" w:eastAsia="DengXian" w:hAnsi="Times New Roman" w:cs="Times New Roman"/>
                <w:sz w:val="22"/>
                <w:szCs w:val="24"/>
              </w:rPr>
            </w:pPr>
            <w:r w:rsidRPr="00AC70E8">
              <w:rPr>
                <w:rFonts w:ascii="Times New Roman" w:eastAsia="DengXian" w:hAnsi="Times New Roman" w:cs="Times New Roman"/>
                <w:sz w:val="28"/>
                <w:szCs w:val="24"/>
              </w:rPr>
              <w:t>Highest Degree &amp; Job Title</w:t>
            </w:r>
            <w:r w:rsidR="00DD3698" w:rsidRPr="00AC70E8">
              <w:rPr>
                <w:rFonts w:ascii="Times New Roman" w:hAnsi="Times New Roman" w:cs="Times New Roman"/>
                <w:color w:val="FF0000"/>
                <w:sz w:val="28"/>
                <w:szCs w:val="24"/>
              </w:rPr>
              <w:t>*</w:t>
            </w:r>
          </w:p>
        </w:tc>
      </w:tr>
      <w:tr w:rsidR="009915D3" w:rsidRPr="00AC70E8" w:rsidTr="000C7356">
        <w:trPr>
          <w:trHeight w:val="20"/>
          <w:jc w:val="center"/>
        </w:trPr>
        <w:tc>
          <w:tcPr>
            <w:cnfStyle w:val="001000000000" w:firstRow="0" w:lastRow="0" w:firstColumn="1" w:lastColumn="0" w:oddVBand="0" w:evenVBand="0" w:oddHBand="0" w:evenHBand="0" w:firstRowFirstColumn="0" w:firstRowLastColumn="0" w:lastRowFirstColumn="0" w:lastRowLastColumn="0"/>
            <w:tcW w:w="2414" w:type="dxa"/>
            <w:shd w:val="clear" w:color="auto" w:fill="auto"/>
            <w:vAlign w:val="center"/>
          </w:tcPr>
          <w:p w:rsidR="009915D3" w:rsidRPr="00AC70E8" w:rsidRDefault="009915D3" w:rsidP="009915D3">
            <w:pPr>
              <w:widowControl/>
              <w:adjustRightInd w:val="0"/>
              <w:snapToGrid w:val="0"/>
              <w:spacing w:beforeLines="50" w:before="156" w:afterLines="50" w:after="156"/>
              <w:jc w:val="left"/>
              <w:rPr>
                <w:rFonts w:ascii="Times New Roman" w:hAnsi="Times New Roman" w:cs="Times New Roman"/>
                <w:sz w:val="22"/>
                <w:szCs w:val="22"/>
              </w:rPr>
            </w:pPr>
            <w:r w:rsidRPr="00AC70E8">
              <w:rPr>
                <w:rFonts w:ascii="Times New Roman" w:hAnsi="Times New Roman" w:cs="Times New Roman"/>
                <w:color w:val="000000"/>
                <w:sz w:val="22"/>
                <w:szCs w:val="22"/>
              </w:rPr>
              <w:t>Highest Degree</w:t>
            </w:r>
            <w:r w:rsidRPr="00AC70E8">
              <w:rPr>
                <w:rFonts w:ascii="Times New Roman" w:hAnsi="Times New Roman" w:cs="Times New Roman"/>
                <w:color w:val="FF0000"/>
                <w:sz w:val="22"/>
                <w:szCs w:val="22"/>
              </w:rPr>
              <w:t>*</w:t>
            </w:r>
            <w:r w:rsidRPr="00AC70E8">
              <w:rPr>
                <w:rFonts w:ascii="Times New Roman" w:hAnsi="Times New Roman" w:cs="Times New Roman"/>
                <w:sz w:val="22"/>
                <w:szCs w:val="22"/>
              </w:rPr>
              <w:t xml:space="preserve">: </w:t>
            </w:r>
          </w:p>
        </w:tc>
        <w:sdt>
          <w:sdtPr>
            <w:rPr>
              <w:rFonts w:ascii="Times New Roman" w:hAnsi="Times New Roman" w:cs="Times New Roman"/>
              <w:color w:val="000000"/>
              <w:sz w:val="22"/>
            </w:rPr>
            <w:id w:val="-1609655161"/>
            <w:placeholder>
              <w:docPart w:val="D111809441944B00BC06DC8609FF1A08"/>
            </w:placeholder>
            <w:dropDownList>
              <w:listItem w:displayText="Single choice" w:value="Single choice"/>
              <w:listItem w:displayText="Doctorate (Ph.D., M.D., etc.)" w:value="Doctorate (Ph.D., M.D., etc.)"/>
              <w:listItem w:displayText="Masters (MS, MA, etc.)" w:value="Masters (MS, MA, etc.)"/>
              <w:listItem w:displayText="Bachelors" w:value="Bachelors"/>
              <w:listItem w:displayText="Other" w:value="Other"/>
            </w:dropDownList>
          </w:sdtPr>
          <w:sdtEndPr/>
          <w:sdtContent>
            <w:tc>
              <w:tcPr>
                <w:tcW w:w="7798" w:type="dxa"/>
                <w:shd w:val="clear" w:color="auto" w:fill="auto"/>
                <w:vAlign w:val="center"/>
              </w:tcPr>
              <w:p w:rsidR="009915D3" w:rsidRPr="00AC70E8" w:rsidRDefault="00D5516A" w:rsidP="009915D3">
                <w:pPr>
                  <w:widowControl/>
                  <w:adjustRightInd w:val="0"/>
                  <w:snapToGrid w:val="0"/>
                  <w:spacing w:beforeLines="50" w:before="156" w:afterLines="50" w:after="156" w:line="288" w:lineRule="auto"/>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Pr>
                    <w:rFonts w:ascii="Times New Roman" w:hAnsi="Times New Roman" w:cs="Times New Roman"/>
                    <w:color w:val="000000"/>
                    <w:sz w:val="22"/>
                  </w:rPr>
                  <w:t>Doctorate (Ph.D., M.D., etc.)</w:t>
                </w:r>
              </w:p>
            </w:tc>
          </w:sdtContent>
        </w:sdt>
      </w:tr>
      <w:tr w:rsidR="00404D90" w:rsidRPr="00AC70E8" w:rsidTr="000C735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14" w:type="dxa"/>
            <w:shd w:val="clear" w:color="auto" w:fill="auto"/>
            <w:vAlign w:val="center"/>
          </w:tcPr>
          <w:p w:rsidR="00404D90" w:rsidRPr="00AC70E8" w:rsidRDefault="00404D90" w:rsidP="00404D90">
            <w:pPr>
              <w:widowControl/>
              <w:adjustRightInd w:val="0"/>
              <w:snapToGrid w:val="0"/>
              <w:spacing w:beforeLines="30" w:before="93" w:afterLines="30" w:after="93"/>
              <w:jc w:val="left"/>
              <w:rPr>
                <w:rFonts w:ascii="Times New Roman" w:hAnsi="Times New Roman" w:cs="Times New Roman"/>
                <w:color w:val="000000"/>
                <w:sz w:val="22"/>
                <w:szCs w:val="20"/>
              </w:rPr>
            </w:pPr>
            <w:r w:rsidRPr="00AC70E8">
              <w:rPr>
                <w:rFonts w:ascii="Times New Roman" w:hAnsi="Times New Roman" w:cs="Times New Roman"/>
                <w:color w:val="000000"/>
                <w:sz w:val="22"/>
                <w:szCs w:val="20"/>
              </w:rPr>
              <w:t>Job Title</w:t>
            </w:r>
            <w:r w:rsidRPr="00AC70E8">
              <w:rPr>
                <w:rFonts w:ascii="Times New Roman" w:hAnsi="Times New Roman" w:cs="Times New Roman"/>
                <w:color w:val="FF0000"/>
                <w:sz w:val="22"/>
                <w:szCs w:val="20"/>
              </w:rPr>
              <w:t>*</w:t>
            </w:r>
            <w:r w:rsidRPr="00AC70E8">
              <w:rPr>
                <w:rFonts w:ascii="Times New Roman" w:hAnsi="Times New Roman" w:cs="Times New Roman"/>
                <w:color w:val="000000"/>
                <w:sz w:val="22"/>
                <w:szCs w:val="20"/>
              </w:rPr>
              <w:t xml:space="preserve">: </w:t>
            </w:r>
          </w:p>
        </w:tc>
        <w:sdt>
          <w:sdtPr>
            <w:rPr>
              <w:rFonts w:ascii="Times New Roman" w:hAnsi="Times New Roman" w:cs="Times New Roman"/>
              <w:color w:val="000000"/>
              <w:sz w:val="22"/>
              <w:szCs w:val="20"/>
            </w:rPr>
            <w:id w:val="1093513678"/>
            <w:placeholder>
              <w:docPart w:val="BA1C70684A0C4431AE7E2FE26057B370"/>
            </w:placeholder>
            <w:dropDownList>
              <w:listItem w:displayText="Single choice" w:value="Single choice"/>
              <w:listItem w:displayText="Professor" w:value="Professor"/>
              <w:listItem w:displayText="Associate Professor" w:value="Associate Professor"/>
              <w:listItem w:displayText="Assistant Professor" w:value="Assistant Professor"/>
              <w:listItem w:displayText="Adjunct Professor" w:value="Adjunct Professor"/>
              <w:listItem w:displayText="Senior Lecturer" w:value="Senior Lecturer"/>
              <w:listItem w:displayText="Lecturer" w:value="Lecturer"/>
              <w:listItem w:displayText="Reader" w:value="Reader"/>
              <w:listItem w:displayText="Post Doctoral Researcher" w:value="Post Doctoral Researcher"/>
              <w:listItem w:displayText="Senior Researcher" w:value="Senior Researcher"/>
              <w:listItem w:displayText="Researcher" w:value="Researcher"/>
              <w:listItem w:displayText="Research Associate" w:value="Research Associate"/>
              <w:listItem w:displayText="Research Assistant" w:value="Research Assistant"/>
              <w:listItem w:displayText="Independent Researcher" w:value="Independent Researcher"/>
              <w:listItem w:displayText="Doctoral Student" w:value="Doctoral Student"/>
              <w:listItem w:displayText="Master's Student" w:value="Master's Student"/>
              <w:listItem w:displayText="Undergraduate Student" w:value="Undergraduate Student"/>
              <w:listItem w:displayText="Senior Scientist" w:value="Senior Scientist"/>
              <w:listItem w:displayText="Scientist" w:value="Scientist"/>
              <w:listItem w:displayText="Chief Librarian" w:value="Chief Librarian"/>
              <w:listItem w:displayText="Senior Librarian" w:value="Senior Librarian"/>
              <w:listItem w:displayText="Librarian" w:value="Librarian"/>
              <w:listItem w:displayText="Assistant Librarian" w:value="Assistant Librarian"/>
              <w:listItem w:displayText="Senior Engineer" w:value="Senior Engineer"/>
              <w:listItem w:displayText="Engineer" w:value="Engineer"/>
              <w:listItem w:displayText="Manager" w:value="Manager"/>
              <w:listItem w:displayText="Director" w:value="Director"/>
              <w:listItem w:displayText="Senior Executive (CEO, President etc.)" w:value="Senior Executive (CEO, President etc.)"/>
              <w:listItem w:displayText="Executive (VP, SVP, CFO, CTO etc.)" w:value="Executive (VP, SVP, CFO, CTO etc.)"/>
              <w:listItem w:displayText="Retired" w:value="Retired"/>
              <w:listItem w:displayText="Other" w:value="Other"/>
            </w:dropDownList>
          </w:sdtPr>
          <w:sdtEndPr/>
          <w:sdtContent>
            <w:tc>
              <w:tcPr>
                <w:tcW w:w="7798" w:type="dxa"/>
                <w:shd w:val="clear" w:color="auto" w:fill="auto"/>
                <w:vAlign w:val="center"/>
              </w:tcPr>
              <w:p w:rsidR="00404D90" w:rsidRPr="00AC70E8" w:rsidRDefault="003B6768" w:rsidP="00404D90">
                <w:pPr>
                  <w:widowControl/>
                  <w:adjustRightInd w:val="0"/>
                  <w:snapToGrid w:val="0"/>
                  <w:spacing w:beforeLines="30" w:before="93" w:line="288" w:lineRule="auto"/>
                  <w:textAlignment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0"/>
                  </w:rPr>
                </w:pPr>
                <w:r w:rsidRPr="00AC70E8">
                  <w:rPr>
                    <w:rFonts w:ascii="Times New Roman" w:hAnsi="Times New Roman" w:cs="Times New Roman"/>
                    <w:color w:val="000000"/>
                    <w:sz w:val="22"/>
                    <w:szCs w:val="20"/>
                  </w:rPr>
                  <w:t>Lecturer</w:t>
                </w:r>
              </w:p>
            </w:tc>
          </w:sdtContent>
        </w:sdt>
      </w:tr>
    </w:tbl>
    <w:p w:rsidR="00846E2E" w:rsidRPr="00AC70E8" w:rsidRDefault="00846E2E" w:rsidP="00846E2E">
      <w:pPr>
        <w:spacing w:beforeLines="50" w:before="156" w:afterLines="50" w:after="156"/>
        <w:rPr>
          <w:rFonts w:ascii="Times New Roman" w:hAnsi="Times New Roman" w:cs="Times New Roman"/>
        </w:rPr>
      </w:pPr>
    </w:p>
    <w:tbl>
      <w:tblPr>
        <w:tblStyle w:val="MediumGrid1-Accent3"/>
        <w:tblW w:w="5000" w:type="pct"/>
        <w:jc w:val="center"/>
        <w:tblBorders>
          <w:top w:val="single" w:sz="6" w:space="0" w:color="D7DAC8"/>
          <w:left w:val="single" w:sz="6" w:space="0" w:color="D7DAC8"/>
          <w:bottom w:val="single" w:sz="6" w:space="0" w:color="D7DAC8"/>
          <w:right w:val="single" w:sz="6" w:space="0" w:color="D7DAC8"/>
          <w:insideH w:val="single" w:sz="6" w:space="0" w:color="D7DAC8"/>
          <w:insideV w:val="single" w:sz="6" w:space="0" w:color="D7DAC8"/>
        </w:tblBorders>
        <w:tblCellMar>
          <w:top w:w="40" w:type="dxa"/>
          <w:bottom w:w="40" w:type="dxa"/>
        </w:tblCellMar>
        <w:tblLook w:val="04A0" w:firstRow="1" w:lastRow="0" w:firstColumn="1" w:lastColumn="0" w:noHBand="0" w:noVBand="1"/>
      </w:tblPr>
      <w:tblGrid>
        <w:gridCol w:w="1792"/>
        <w:gridCol w:w="8628"/>
      </w:tblGrid>
      <w:tr w:rsidR="00075555" w:rsidRPr="00AC70E8" w:rsidTr="00D1106F">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0420" w:type="dxa"/>
            <w:gridSpan w:val="2"/>
            <w:shd w:val="clear" w:color="auto" w:fill="D7DAC8"/>
            <w:vAlign w:val="center"/>
          </w:tcPr>
          <w:p w:rsidR="0069410C" w:rsidRPr="00AC70E8" w:rsidRDefault="0069410C" w:rsidP="006847D0">
            <w:pPr>
              <w:adjustRightInd w:val="0"/>
              <w:snapToGrid w:val="0"/>
              <w:spacing w:beforeLines="30" w:before="93" w:afterLines="30" w:after="93"/>
              <w:jc w:val="left"/>
              <w:rPr>
                <w:rFonts w:ascii="Times New Roman" w:hAnsi="Times New Roman" w:cs="Times New Roman"/>
                <w:sz w:val="24"/>
                <w:szCs w:val="24"/>
              </w:rPr>
            </w:pPr>
            <w:r w:rsidRPr="00AC70E8">
              <w:rPr>
                <w:rFonts w:ascii="Times New Roman" w:hAnsi="Times New Roman" w:cs="Times New Roman"/>
                <w:sz w:val="28"/>
                <w:szCs w:val="24"/>
              </w:rPr>
              <w:lastRenderedPageBreak/>
              <w:t>Research Fields</w:t>
            </w:r>
            <w:r w:rsidRPr="00AC70E8">
              <w:rPr>
                <w:rFonts w:ascii="Times New Roman" w:hAnsi="Times New Roman" w:cs="Times New Roman"/>
                <w:color w:val="FF0000"/>
                <w:sz w:val="24"/>
                <w:szCs w:val="24"/>
              </w:rPr>
              <w:t>*</w:t>
            </w:r>
          </w:p>
        </w:tc>
      </w:tr>
      <w:tr w:rsidR="00075555" w:rsidRPr="00AC70E8" w:rsidTr="00D1106F">
        <w:trPr>
          <w:cnfStyle w:val="000000100000" w:firstRow="0" w:lastRow="0" w:firstColumn="0" w:lastColumn="0" w:oddVBand="0" w:evenVBand="0" w:oddHBand="1" w:evenHBand="0" w:firstRowFirstColumn="0" w:firstRowLastColumn="0" w:lastRowFirstColumn="0" w:lastRowLastColumn="0"/>
          <w:trHeight w:val="1590"/>
          <w:jc w:val="center"/>
        </w:trPr>
        <w:tc>
          <w:tcPr>
            <w:cnfStyle w:val="001000000000" w:firstRow="0" w:lastRow="0" w:firstColumn="1" w:lastColumn="0" w:oddVBand="0" w:evenVBand="0" w:oddHBand="0" w:evenHBand="0" w:firstRowFirstColumn="0" w:firstRowLastColumn="0" w:lastRowFirstColumn="0" w:lastRowLastColumn="0"/>
            <w:tcW w:w="10420" w:type="dxa"/>
            <w:gridSpan w:val="2"/>
            <w:shd w:val="clear" w:color="auto" w:fill="auto"/>
            <w:vAlign w:val="center"/>
          </w:tcPr>
          <w:p w:rsidR="00CE1263" w:rsidRPr="00565694" w:rsidRDefault="00CE1263" w:rsidP="00CE1263">
            <w:pPr>
              <w:rPr>
                <w:rFonts w:ascii="Times New Roman" w:hAnsi="Times New Roman" w:cs="Times New Roman"/>
                <w:b w:val="0"/>
                <w:sz w:val="22"/>
                <w:szCs w:val="22"/>
              </w:rPr>
            </w:pPr>
            <w:bookmarkStart w:id="0" w:name="_GoBack"/>
            <w:r w:rsidRPr="00565694">
              <w:rPr>
                <w:rFonts w:ascii="Times New Roman" w:hAnsi="Times New Roman" w:cs="Times New Roman"/>
                <w:b w:val="0"/>
                <w:sz w:val="22"/>
                <w:szCs w:val="22"/>
              </w:rPr>
              <w:t>Biochar</w:t>
            </w:r>
          </w:p>
          <w:p w:rsidR="00CE1263" w:rsidRPr="00565694" w:rsidRDefault="00CE1263" w:rsidP="00CE1263">
            <w:pPr>
              <w:rPr>
                <w:rFonts w:ascii="Times New Roman" w:hAnsi="Times New Roman" w:cs="Times New Roman"/>
                <w:b w:val="0"/>
                <w:sz w:val="22"/>
                <w:szCs w:val="22"/>
              </w:rPr>
            </w:pPr>
            <w:r w:rsidRPr="00565694">
              <w:rPr>
                <w:rFonts w:ascii="Times New Roman" w:hAnsi="Times New Roman" w:cs="Times New Roman"/>
                <w:b w:val="0"/>
                <w:sz w:val="22"/>
                <w:szCs w:val="22"/>
              </w:rPr>
              <w:t>Crop science</w:t>
            </w:r>
          </w:p>
          <w:p w:rsidR="00CE1263" w:rsidRPr="00565694" w:rsidRDefault="00CE1263" w:rsidP="00CE1263">
            <w:pPr>
              <w:rPr>
                <w:rFonts w:ascii="Times New Roman" w:hAnsi="Times New Roman" w:cs="Times New Roman"/>
                <w:b w:val="0"/>
                <w:sz w:val="22"/>
                <w:szCs w:val="22"/>
              </w:rPr>
            </w:pPr>
            <w:r w:rsidRPr="00565694">
              <w:rPr>
                <w:rFonts w:ascii="Times New Roman" w:hAnsi="Times New Roman" w:cs="Times New Roman"/>
                <w:b w:val="0"/>
                <w:sz w:val="22"/>
                <w:szCs w:val="22"/>
              </w:rPr>
              <w:t>Biological sciences</w:t>
            </w:r>
          </w:p>
          <w:p w:rsidR="00CE1263" w:rsidRPr="00565694" w:rsidRDefault="00CE1263" w:rsidP="00CE1263">
            <w:pPr>
              <w:rPr>
                <w:rFonts w:ascii="Times New Roman" w:hAnsi="Times New Roman" w:cs="Times New Roman"/>
                <w:b w:val="0"/>
                <w:sz w:val="22"/>
                <w:szCs w:val="22"/>
              </w:rPr>
            </w:pPr>
            <w:r w:rsidRPr="00565694">
              <w:rPr>
                <w:rFonts w:ascii="Times New Roman" w:hAnsi="Times New Roman" w:cs="Times New Roman"/>
                <w:b w:val="0"/>
                <w:sz w:val="22"/>
                <w:szCs w:val="22"/>
              </w:rPr>
              <w:t>Soil</w:t>
            </w:r>
          </w:p>
          <w:p w:rsidR="009915D3" w:rsidRPr="00565694" w:rsidRDefault="00CE1263" w:rsidP="00685CF0">
            <w:pPr>
              <w:rPr>
                <w:rFonts w:ascii="Times New Roman" w:hAnsi="Times New Roman" w:cs="Times New Roman"/>
                <w:b w:val="0"/>
                <w:sz w:val="22"/>
                <w:szCs w:val="22"/>
              </w:rPr>
            </w:pPr>
            <w:r w:rsidRPr="00565694">
              <w:rPr>
                <w:rFonts w:ascii="Times New Roman" w:hAnsi="Times New Roman" w:cs="Times New Roman"/>
                <w:b w:val="0"/>
                <w:sz w:val="22"/>
                <w:szCs w:val="22"/>
              </w:rPr>
              <w:t>Plant physiology and biochemistry</w:t>
            </w:r>
          </w:p>
          <w:bookmarkEnd w:id="0"/>
          <w:p w:rsidR="0012692C" w:rsidRPr="00AC70E8" w:rsidRDefault="0012692C" w:rsidP="00685CF0">
            <w:pPr>
              <w:rPr>
                <w:rFonts w:ascii="Times New Roman" w:hAnsi="Times New Roman" w:cs="Times New Roman"/>
                <w:sz w:val="22"/>
                <w:szCs w:val="22"/>
              </w:rPr>
            </w:pPr>
          </w:p>
        </w:tc>
      </w:tr>
      <w:tr w:rsidR="00075555" w:rsidRPr="00AC70E8" w:rsidTr="00D1106F">
        <w:trPr>
          <w:trHeight w:val="20"/>
          <w:jc w:val="center"/>
        </w:trPr>
        <w:tc>
          <w:tcPr>
            <w:cnfStyle w:val="001000000000" w:firstRow="0" w:lastRow="0" w:firstColumn="1" w:lastColumn="0" w:oddVBand="0" w:evenVBand="0" w:oddHBand="0" w:evenHBand="0" w:firstRowFirstColumn="0" w:firstRowLastColumn="0" w:lastRowFirstColumn="0" w:lastRowLastColumn="0"/>
            <w:tcW w:w="10420" w:type="dxa"/>
            <w:gridSpan w:val="2"/>
            <w:shd w:val="clear" w:color="auto" w:fill="D7DAC8"/>
            <w:vAlign w:val="center"/>
          </w:tcPr>
          <w:p w:rsidR="004D6A7B" w:rsidRPr="00AC70E8" w:rsidRDefault="00496ED2" w:rsidP="004D6A7B">
            <w:pPr>
              <w:widowControl/>
              <w:adjustRightInd w:val="0"/>
              <w:snapToGrid w:val="0"/>
              <w:spacing w:beforeLines="30" w:before="93"/>
              <w:jc w:val="left"/>
              <w:rPr>
                <w:rFonts w:ascii="Times New Roman" w:hAnsi="Times New Roman" w:cs="Times New Roman"/>
                <w:sz w:val="32"/>
                <w:szCs w:val="24"/>
              </w:rPr>
            </w:pPr>
            <w:r w:rsidRPr="00AC70E8">
              <w:rPr>
                <w:rFonts w:ascii="Times New Roman" w:hAnsi="Times New Roman" w:cs="Times New Roman"/>
                <w:sz w:val="28"/>
                <w:szCs w:val="24"/>
              </w:rPr>
              <w:t>Online Profiles</w:t>
            </w:r>
          </w:p>
          <w:p w:rsidR="0012692C" w:rsidRPr="00AC70E8" w:rsidRDefault="0012692C" w:rsidP="004D6A7B">
            <w:pPr>
              <w:widowControl/>
              <w:adjustRightInd w:val="0"/>
              <w:snapToGrid w:val="0"/>
              <w:spacing w:afterLines="30" w:after="93"/>
              <w:jc w:val="left"/>
              <w:rPr>
                <w:rFonts w:ascii="Times New Roman" w:hAnsi="Times New Roman" w:cs="Times New Roman"/>
                <w:sz w:val="22"/>
                <w:szCs w:val="24"/>
              </w:rPr>
            </w:pPr>
          </w:p>
        </w:tc>
      </w:tr>
      <w:tr w:rsidR="00075555" w:rsidRPr="00AC70E8" w:rsidTr="00D110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69410C" w:rsidRPr="00AC70E8" w:rsidRDefault="0069410C" w:rsidP="00846E2E">
            <w:pPr>
              <w:adjustRightInd w:val="0"/>
              <w:snapToGrid w:val="0"/>
              <w:spacing w:beforeLines="30" w:before="93" w:afterLines="30" w:after="93"/>
              <w:jc w:val="left"/>
              <w:rPr>
                <w:rFonts w:ascii="Times New Roman" w:eastAsia="DengXian" w:hAnsi="Times New Roman" w:cs="Times New Roman"/>
                <w:b w:val="0"/>
                <w:bCs w:val="0"/>
                <w:sz w:val="22"/>
                <w:szCs w:val="24"/>
              </w:rPr>
            </w:pPr>
            <w:r w:rsidRPr="00AC70E8">
              <w:rPr>
                <w:rFonts w:ascii="Times New Roman" w:eastAsia="DengXian" w:hAnsi="Times New Roman" w:cs="Times New Roman"/>
                <w:sz w:val="22"/>
                <w:szCs w:val="24"/>
              </w:rPr>
              <w:t>ORCID:</w:t>
            </w:r>
          </w:p>
        </w:tc>
        <w:tc>
          <w:tcPr>
            <w:tcW w:w="8376" w:type="dxa"/>
            <w:shd w:val="clear" w:color="auto" w:fill="auto"/>
            <w:vAlign w:val="center"/>
          </w:tcPr>
          <w:p w:rsidR="0069410C" w:rsidRPr="00AC70E8" w:rsidRDefault="00CE1263" w:rsidP="00846E2E">
            <w:pPr>
              <w:adjustRightInd w:val="0"/>
              <w:snapToGrid w:val="0"/>
              <w:spacing w:beforeLines="30" w:before="93" w:afterLines="30" w:after="93"/>
              <w:jc w:val="left"/>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
                <w:bCs/>
                <w:sz w:val="24"/>
                <w:szCs w:val="24"/>
              </w:rPr>
            </w:pPr>
            <w:r w:rsidRPr="00AC70E8">
              <w:rPr>
                <w:rFonts w:ascii="Times New Roman" w:eastAsia="DengXian" w:hAnsi="Times New Roman" w:cs="Times New Roman"/>
                <w:b/>
                <w:bCs/>
                <w:sz w:val="24"/>
                <w:szCs w:val="24"/>
              </w:rPr>
              <w:t>https://orcid.org/0000-0002-5920-1486</w:t>
            </w:r>
          </w:p>
        </w:tc>
      </w:tr>
      <w:tr w:rsidR="00075555" w:rsidRPr="00AC70E8" w:rsidTr="00D1106F">
        <w:trPr>
          <w:trHeight w:val="20"/>
          <w:jc w:val="center"/>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69410C" w:rsidRPr="00AC70E8" w:rsidRDefault="00CE1263" w:rsidP="00846E2E">
            <w:pPr>
              <w:widowControl/>
              <w:adjustRightInd w:val="0"/>
              <w:snapToGrid w:val="0"/>
              <w:spacing w:beforeLines="30" w:before="93" w:afterLines="30" w:after="93"/>
              <w:jc w:val="left"/>
              <w:rPr>
                <w:rFonts w:ascii="Times New Roman" w:hAnsi="Times New Roman" w:cs="Times New Roman"/>
                <w:sz w:val="22"/>
                <w:szCs w:val="24"/>
              </w:rPr>
            </w:pPr>
            <w:r w:rsidRPr="00AC70E8">
              <w:rPr>
                <w:rFonts w:ascii="Times New Roman" w:hAnsi="Times New Roman" w:cs="Times New Roman"/>
                <w:sz w:val="22"/>
                <w:szCs w:val="24"/>
              </w:rPr>
              <w:t>Scopus ID</w:t>
            </w:r>
          </w:p>
        </w:tc>
        <w:tc>
          <w:tcPr>
            <w:tcW w:w="8376" w:type="dxa"/>
            <w:shd w:val="clear" w:color="auto" w:fill="auto"/>
            <w:vAlign w:val="center"/>
          </w:tcPr>
          <w:p w:rsidR="0069410C" w:rsidRPr="00AC70E8" w:rsidRDefault="00CE1263" w:rsidP="00846E2E">
            <w:pPr>
              <w:widowControl/>
              <w:adjustRightInd w:val="0"/>
              <w:snapToGrid w:val="0"/>
              <w:spacing w:beforeLines="30" w:before="93" w:afterLines="30" w:after="93"/>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0E8">
              <w:rPr>
                <w:rFonts w:ascii="Times New Roman" w:hAnsi="Times New Roman" w:cs="Times New Roman"/>
                <w:sz w:val="24"/>
                <w:szCs w:val="24"/>
              </w:rPr>
              <w:t>https://www.scopus.com/authid/detail.uri?authorId=57215545283</w:t>
            </w:r>
          </w:p>
        </w:tc>
      </w:tr>
      <w:tr w:rsidR="00075555" w:rsidRPr="00AC70E8" w:rsidTr="00D110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420" w:type="dxa"/>
            <w:gridSpan w:val="2"/>
            <w:shd w:val="clear" w:color="auto" w:fill="D7DAC8"/>
            <w:vAlign w:val="center"/>
          </w:tcPr>
          <w:p w:rsidR="0012692C" w:rsidRPr="00AC70E8" w:rsidRDefault="0012692C" w:rsidP="006847D0">
            <w:pPr>
              <w:widowControl/>
              <w:adjustRightInd w:val="0"/>
              <w:snapToGrid w:val="0"/>
              <w:spacing w:beforeLines="30" w:before="93" w:afterLines="30" w:after="93"/>
              <w:jc w:val="left"/>
              <w:rPr>
                <w:rFonts w:ascii="Times New Roman" w:hAnsi="Times New Roman" w:cs="Times New Roman"/>
                <w:spacing w:val="-4"/>
                <w:sz w:val="24"/>
                <w:szCs w:val="24"/>
              </w:rPr>
            </w:pPr>
            <w:r w:rsidRPr="00AC70E8">
              <w:rPr>
                <w:rFonts w:ascii="Times New Roman" w:eastAsia="DengXian" w:hAnsi="Times New Roman" w:cs="Times New Roman"/>
                <w:sz w:val="28"/>
                <w:szCs w:val="24"/>
              </w:rPr>
              <w:t>Education</w:t>
            </w:r>
            <w:r w:rsidR="00DD3698" w:rsidRPr="00AC70E8">
              <w:rPr>
                <w:rFonts w:ascii="Times New Roman" w:hAnsi="Times New Roman" w:cs="Times New Roman"/>
                <w:color w:val="FF0000"/>
                <w:sz w:val="28"/>
                <w:szCs w:val="24"/>
              </w:rPr>
              <w:t>*</w:t>
            </w:r>
          </w:p>
        </w:tc>
      </w:tr>
      <w:tr w:rsidR="00075555" w:rsidRPr="00AC70E8" w:rsidTr="00D1106F">
        <w:trPr>
          <w:trHeight w:val="20"/>
          <w:jc w:val="center"/>
        </w:trPr>
        <w:tc>
          <w:tcPr>
            <w:cnfStyle w:val="001000000000" w:firstRow="0" w:lastRow="0" w:firstColumn="1" w:lastColumn="0" w:oddVBand="0" w:evenVBand="0" w:oddHBand="0" w:evenHBand="0" w:firstRowFirstColumn="0" w:firstRowLastColumn="0" w:lastRowFirstColumn="0" w:lastRowLastColumn="0"/>
            <w:tcW w:w="10420" w:type="dxa"/>
            <w:gridSpan w:val="2"/>
            <w:shd w:val="clear" w:color="auto" w:fill="auto"/>
            <w:vAlign w:val="center"/>
          </w:tcPr>
          <w:p w:rsidR="00C1521E" w:rsidRPr="00AC70E8" w:rsidRDefault="00CE1263" w:rsidP="00685CF0">
            <w:pPr>
              <w:rPr>
                <w:rFonts w:ascii="Times New Roman" w:hAnsi="Times New Roman" w:cs="Times New Roman"/>
              </w:rPr>
            </w:pPr>
            <w:r w:rsidRPr="00AC70E8">
              <w:rPr>
                <w:rFonts w:ascii="Times New Roman" w:hAnsi="Times New Roman" w:cs="Times New Roman"/>
              </w:rPr>
              <w:t>PhD in Biological Sciences, Bac Giang Agriculture and Forestry University, Bich Dong Ward, Viet Yen Town, Bac Giang Province, Vietnam</w:t>
            </w:r>
          </w:p>
          <w:p w:rsidR="00846E2E" w:rsidRPr="00AC70E8" w:rsidRDefault="00846E2E" w:rsidP="00685CF0">
            <w:pPr>
              <w:rPr>
                <w:rFonts w:ascii="Times New Roman" w:hAnsi="Times New Roman" w:cs="Times New Roman"/>
              </w:rPr>
            </w:pPr>
          </w:p>
          <w:p w:rsidR="00685CF0" w:rsidRPr="00AC70E8" w:rsidRDefault="00685CF0" w:rsidP="00685CF0">
            <w:pPr>
              <w:rPr>
                <w:rFonts w:ascii="Times New Roman" w:hAnsi="Times New Roman" w:cs="Times New Roman"/>
              </w:rPr>
            </w:pPr>
          </w:p>
        </w:tc>
      </w:tr>
      <w:tr w:rsidR="00075555" w:rsidRPr="00AC70E8" w:rsidTr="00D110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420" w:type="dxa"/>
            <w:gridSpan w:val="2"/>
            <w:shd w:val="clear" w:color="auto" w:fill="D7DAC8"/>
            <w:vAlign w:val="center"/>
          </w:tcPr>
          <w:p w:rsidR="0012692C" w:rsidRPr="00AC70E8" w:rsidRDefault="00DF57CE" w:rsidP="006847D0">
            <w:pPr>
              <w:widowControl/>
              <w:adjustRightInd w:val="0"/>
              <w:snapToGrid w:val="0"/>
              <w:spacing w:beforeLines="30" w:before="93" w:afterLines="30" w:after="93"/>
              <w:jc w:val="left"/>
              <w:rPr>
                <w:rFonts w:ascii="Times New Roman" w:hAnsi="Times New Roman" w:cs="Times New Roman"/>
                <w:sz w:val="22"/>
                <w:szCs w:val="24"/>
              </w:rPr>
            </w:pPr>
            <w:r w:rsidRPr="00AC70E8">
              <w:rPr>
                <w:rFonts w:ascii="Times New Roman" w:hAnsi="Times New Roman" w:cs="Times New Roman"/>
                <w:sz w:val="28"/>
                <w:szCs w:val="24"/>
              </w:rPr>
              <w:t>Work</w:t>
            </w:r>
            <w:r w:rsidR="0012692C" w:rsidRPr="00AC70E8">
              <w:rPr>
                <w:rFonts w:ascii="Times New Roman" w:hAnsi="Times New Roman" w:cs="Times New Roman"/>
                <w:sz w:val="28"/>
                <w:szCs w:val="24"/>
              </w:rPr>
              <w:t xml:space="preserve"> Experience</w:t>
            </w:r>
            <w:r w:rsidRPr="00AC70E8">
              <w:rPr>
                <w:rFonts w:ascii="Times New Roman" w:hAnsi="Times New Roman" w:cs="Times New Roman"/>
                <w:sz w:val="28"/>
                <w:szCs w:val="24"/>
              </w:rPr>
              <w:t>s</w:t>
            </w:r>
            <w:r w:rsidR="00DD3698" w:rsidRPr="00AC70E8">
              <w:rPr>
                <w:rFonts w:ascii="Times New Roman" w:hAnsi="Times New Roman" w:cs="Times New Roman"/>
                <w:color w:val="FF0000"/>
                <w:sz w:val="28"/>
                <w:szCs w:val="24"/>
              </w:rPr>
              <w:t>*</w:t>
            </w:r>
          </w:p>
        </w:tc>
      </w:tr>
      <w:tr w:rsidR="00075555" w:rsidRPr="00AC70E8" w:rsidTr="00D1106F">
        <w:trPr>
          <w:trHeight w:val="20"/>
          <w:jc w:val="center"/>
        </w:trPr>
        <w:tc>
          <w:tcPr>
            <w:cnfStyle w:val="001000000000" w:firstRow="0" w:lastRow="0" w:firstColumn="1" w:lastColumn="0" w:oddVBand="0" w:evenVBand="0" w:oddHBand="0" w:evenHBand="0" w:firstRowFirstColumn="0" w:firstRowLastColumn="0" w:lastRowFirstColumn="0" w:lastRowLastColumn="0"/>
            <w:tcW w:w="10420" w:type="dxa"/>
            <w:gridSpan w:val="2"/>
            <w:shd w:val="clear" w:color="auto" w:fill="auto"/>
            <w:vAlign w:val="center"/>
          </w:tcPr>
          <w:p w:rsidR="0069410C" w:rsidRPr="00AC70E8" w:rsidRDefault="0069410C" w:rsidP="00685CF0">
            <w:pPr>
              <w:rPr>
                <w:rFonts w:ascii="Times New Roman" w:hAnsi="Times New Roman" w:cs="Times New Roman"/>
              </w:rPr>
            </w:pPr>
          </w:p>
          <w:p w:rsidR="00846E2E" w:rsidRPr="00AC70E8" w:rsidRDefault="00CE1263" w:rsidP="00685CF0">
            <w:pPr>
              <w:rPr>
                <w:rFonts w:ascii="Times New Roman" w:hAnsi="Times New Roman" w:cs="Times New Roman"/>
              </w:rPr>
            </w:pPr>
            <w:r w:rsidRPr="00AC70E8">
              <w:rPr>
                <w:rFonts w:ascii="Times New Roman" w:hAnsi="Times New Roman" w:cs="Times New Roman"/>
              </w:rPr>
              <w:t>From 2014 to the present: Lecturer in the Faculty of Agronomy, Bac Giang University of Agriculture and Forestry, Vietnam.</w:t>
            </w:r>
          </w:p>
          <w:p w:rsidR="00685CF0" w:rsidRPr="00AC70E8" w:rsidRDefault="00685CF0" w:rsidP="00685CF0">
            <w:pPr>
              <w:rPr>
                <w:rFonts w:ascii="Times New Roman" w:hAnsi="Times New Roman" w:cs="Times New Roman"/>
              </w:rPr>
            </w:pPr>
          </w:p>
        </w:tc>
      </w:tr>
      <w:tr w:rsidR="00075555" w:rsidRPr="00AC70E8" w:rsidTr="00D110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420" w:type="dxa"/>
            <w:gridSpan w:val="2"/>
            <w:shd w:val="clear" w:color="auto" w:fill="D7DAC8"/>
            <w:vAlign w:val="center"/>
          </w:tcPr>
          <w:p w:rsidR="0012692C" w:rsidRPr="00AC70E8" w:rsidRDefault="0012692C" w:rsidP="006847D0">
            <w:pPr>
              <w:widowControl/>
              <w:adjustRightInd w:val="0"/>
              <w:snapToGrid w:val="0"/>
              <w:spacing w:beforeLines="30" w:before="93" w:afterLines="30" w:after="93"/>
              <w:jc w:val="left"/>
              <w:rPr>
                <w:rFonts w:ascii="Times New Roman" w:hAnsi="Times New Roman" w:cs="Times New Roman"/>
                <w:sz w:val="22"/>
                <w:szCs w:val="24"/>
              </w:rPr>
            </w:pPr>
            <w:r w:rsidRPr="00AC70E8">
              <w:rPr>
                <w:rFonts w:ascii="Times New Roman" w:hAnsi="Times New Roman" w:cs="Times New Roman"/>
                <w:sz w:val="28"/>
                <w:szCs w:val="24"/>
              </w:rPr>
              <w:t>Publications</w:t>
            </w:r>
            <w:r w:rsidR="00DD3698" w:rsidRPr="00AC70E8">
              <w:rPr>
                <w:rFonts w:ascii="Times New Roman" w:hAnsi="Times New Roman" w:cs="Times New Roman"/>
                <w:color w:val="FF0000"/>
                <w:sz w:val="28"/>
                <w:szCs w:val="24"/>
              </w:rPr>
              <w:t>*</w:t>
            </w:r>
          </w:p>
        </w:tc>
      </w:tr>
      <w:tr w:rsidR="0012692C" w:rsidRPr="00AC70E8" w:rsidTr="00D1106F">
        <w:trPr>
          <w:trHeight w:val="20"/>
          <w:jc w:val="center"/>
        </w:trPr>
        <w:tc>
          <w:tcPr>
            <w:cnfStyle w:val="001000000000" w:firstRow="0" w:lastRow="0" w:firstColumn="1" w:lastColumn="0" w:oddVBand="0" w:evenVBand="0" w:oddHBand="0" w:evenHBand="0" w:firstRowFirstColumn="0" w:firstRowLastColumn="0" w:lastRowFirstColumn="0" w:lastRowLastColumn="0"/>
            <w:tcW w:w="10420" w:type="dxa"/>
            <w:gridSpan w:val="2"/>
            <w:shd w:val="clear" w:color="auto" w:fill="auto"/>
            <w:vAlign w:val="center"/>
          </w:tcPr>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1. </w:t>
            </w:r>
            <w:r w:rsidRPr="00D77873">
              <w:rPr>
                <w:rFonts w:ascii="Times New Roman" w:eastAsia="Times New Roman" w:hAnsi="Times New Roman" w:cs="Times New Roman"/>
                <w:color w:val="494A4C"/>
              </w:rPr>
              <w:t>Impact of Basal Phosphorus Application and Foliar Molybdenum Spray on the Agronomic Performance of DVN11 Soybean</w:t>
            </w:r>
            <w:r w:rsidRPr="00AC70E8">
              <w:rPr>
                <w:rFonts w:ascii="Times New Roman" w:eastAsia="Times New Roman" w:hAnsi="Times New Roman" w:cs="Times New Roman"/>
                <w:i/>
                <w:iCs/>
                <w:color w:val="494A4C"/>
              </w:rPr>
              <w:t>Journal of Experimental Agriculture International</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2024-09-01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9" w:tgtFrame="orcid.blank" w:history="1">
              <w:r w:rsidRPr="00AC70E8">
                <w:rPr>
                  <w:rFonts w:ascii="Times New Roman" w:eastAsia="Times New Roman" w:hAnsi="Times New Roman" w:cs="Times New Roman"/>
                  <w:b w:val="0"/>
                  <w:color w:val="2E7F9F"/>
                </w:rPr>
                <w:t>10.9734/jeai/2024/v46i92828</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2. </w:t>
            </w:r>
            <w:r w:rsidRPr="00D77873">
              <w:rPr>
                <w:rFonts w:ascii="Times New Roman" w:eastAsia="Times New Roman" w:hAnsi="Times New Roman" w:cs="Times New Roman"/>
                <w:color w:val="494A4C"/>
              </w:rPr>
              <w:t>Improving yield and quality of water spinach (Ipomoea aquatica) through optimization of biochar and organic fertilizer application rates</w:t>
            </w:r>
            <w:r w:rsidRPr="00AC70E8">
              <w:rPr>
                <w:rFonts w:ascii="Times New Roman" w:eastAsia="Times New Roman" w:hAnsi="Times New Roman" w:cs="Times New Roman"/>
                <w:i/>
                <w:iCs/>
                <w:color w:val="494A4C"/>
              </w:rPr>
              <w:t>International Journal of Agriculture Extension and Social Development</w:t>
            </w:r>
          </w:p>
          <w:p w:rsidR="00D01661" w:rsidRPr="00D77873" w:rsidRDefault="00D01661" w:rsidP="00D01661">
            <w:pPr>
              <w:shd w:val="clear" w:color="auto" w:fill="FFFFFF"/>
              <w:wordWrap w:val="0"/>
              <w:spacing w:line="330" w:lineRule="atLeas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2024-08-01 | </w:t>
            </w:r>
            <w:r w:rsidRPr="00AC70E8">
              <w:rPr>
                <w:rFonts w:ascii="Times New Roman" w:eastAsia="Times New Roman" w:hAnsi="Times New Roman" w:cs="Times New Roman"/>
                <w:b w:val="0"/>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10" w:tgtFrame="orcid.blank" w:history="1">
              <w:r w:rsidRPr="00AC70E8">
                <w:rPr>
                  <w:rFonts w:ascii="Times New Roman" w:eastAsia="Times New Roman" w:hAnsi="Times New Roman" w:cs="Times New Roman"/>
                  <w:b w:val="0"/>
                  <w:color w:val="2E7F9F"/>
                </w:rPr>
                <w:t>10.33545/26180723.2024.v7.i8d.923</w:t>
              </w:r>
            </w:hyperlink>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11" w:tgtFrame="orcid.blank" w:history="1">
              <w:r w:rsidRPr="00AC70E8">
                <w:rPr>
                  <w:rFonts w:ascii="Times New Roman" w:eastAsia="Times New Roman" w:hAnsi="Times New Roman" w:cs="Times New Roman"/>
                  <w:b w:val="0"/>
                  <w:color w:val="2E7F9F"/>
                </w:rPr>
                <w:t>2618-0731</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3. </w:t>
            </w:r>
            <w:r w:rsidRPr="00D77873">
              <w:rPr>
                <w:rFonts w:ascii="Times New Roman" w:eastAsia="Times New Roman" w:hAnsi="Times New Roman" w:cs="Times New Roman"/>
                <w:color w:val="494A4C"/>
              </w:rPr>
              <w:t>OPTIMIZATION OF BIOCHAR AND COMPOST DOSAGE TO IMPROVE YIELD AND QUALITY OF MALABAR SPINACH (BASELLA ALBA)</w:t>
            </w:r>
            <w:r w:rsidRPr="00AC70E8">
              <w:rPr>
                <w:rFonts w:ascii="Times New Roman" w:eastAsia="Times New Roman" w:hAnsi="Times New Roman" w:cs="Times New Roman"/>
                <w:i/>
                <w:iCs/>
                <w:color w:val="494A4C"/>
              </w:rPr>
              <w:t>International Journal of Advanced Research</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2024-07-31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12" w:tgtFrame="orcid.blank" w:history="1">
              <w:r w:rsidRPr="00AC70E8">
                <w:rPr>
                  <w:rFonts w:ascii="Times New Roman" w:eastAsia="Times New Roman" w:hAnsi="Times New Roman" w:cs="Times New Roman"/>
                  <w:b w:val="0"/>
                  <w:color w:val="2E7F9F"/>
                </w:rPr>
                <w:t>10.21474/ijar01/19165</w:t>
              </w:r>
            </w:hyperlink>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13" w:tgtFrame="orcid.blank" w:history="1">
              <w:r w:rsidRPr="00AC70E8">
                <w:rPr>
                  <w:rFonts w:ascii="Times New Roman" w:eastAsia="Times New Roman" w:hAnsi="Times New Roman" w:cs="Times New Roman"/>
                  <w:b w:val="0"/>
                  <w:color w:val="2E7F9F"/>
                </w:rPr>
                <w:t>2320-5407</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4. </w:t>
            </w:r>
            <w:r w:rsidRPr="00D77873">
              <w:rPr>
                <w:rFonts w:ascii="Times New Roman" w:eastAsia="Times New Roman" w:hAnsi="Times New Roman" w:cs="Times New Roman"/>
                <w:color w:val="494A4C"/>
              </w:rPr>
              <w:t>A study on replacing chemical fertilizers with a mixture of biochar and rare earth elements for cultivating various Choy sum (Brassica chinensis L) varieties in foam boxes</w:t>
            </w:r>
            <w:r w:rsidRPr="00AC70E8">
              <w:rPr>
                <w:rFonts w:ascii="Times New Roman" w:eastAsia="Times New Roman" w:hAnsi="Times New Roman" w:cs="Times New Roman"/>
                <w:i/>
                <w:iCs/>
                <w:color w:val="494A4C"/>
              </w:rPr>
              <w:t>International Journal of Agriculture and Nutrition</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2024-01-01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14" w:tgtFrame="orcid.blank" w:history="1">
              <w:r w:rsidRPr="00AC70E8">
                <w:rPr>
                  <w:rFonts w:ascii="Times New Roman" w:eastAsia="Times New Roman" w:hAnsi="Times New Roman" w:cs="Times New Roman"/>
                  <w:b w:val="0"/>
                  <w:color w:val="2E7F9F"/>
                </w:rPr>
                <w:t>10.33545/26646064.2024.v6.i2a.172</w:t>
              </w:r>
            </w:hyperlink>
          </w:p>
          <w:p w:rsidR="00D01661" w:rsidRPr="00D77873" w:rsidRDefault="00D01661" w:rsidP="00D01661">
            <w:pPr>
              <w:widowControl/>
              <w:numPr>
                <w:ilvl w:val="3"/>
                <w:numId w:val="1"/>
              </w:numPr>
              <w:shd w:val="clear" w:color="auto" w:fill="FFFFFF"/>
              <w:ind w:left="0"/>
              <w:jc w:val="left"/>
              <w:rPr>
                <w:rFonts w:ascii="Times New Roman" w:eastAsia="Times New Roman" w:hAnsi="Times New Roman" w:cs="Times New Roman"/>
                <w:b w:val="0"/>
                <w:color w:val="494A4C"/>
                <w:sz w:val="18"/>
                <w:szCs w:val="18"/>
              </w:rPr>
            </w:pPr>
            <w:r w:rsidRPr="00AC70E8">
              <w:rPr>
                <w:rFonts w:ascii="Times New Roman" w:eastAsia="Times New Roman" w:hAnsi="Times New Roman" w:cs="Times New Roman"/>
                <w:b w:val="0"/>
                <w:i/>
                <w:iCs/>
                <w:color w:val="494A4C"/>
              </w:rPr>
              <w:lastRenderedPageBreak/>
              <w:t>Part of </w:t>
            </w:r>
            <w:r w:rsidRPr="00D77873">
              <w:rPr>
                <w:rFonts w:ascii="Times New Roman" w:eastAsia="Times New Roman" w:hAnsi="Times New Roman" w:cs="Times New Roman"/>
                <w:b w:val="0"/>
                <w:color w:val="494A4C"/>
              </w:rPr>
              <w:t>ISSN: </w:t>
            </w:r>
            <w:hyperlink r:id="rId15" w:tgtFrame="orcid.blank" w:history="1">
              <w:r w:rsidRPr="00AC70E8">
                <w:rPr>
                  <w:rFonts w:ascii="Times New Roman" w:eastAsia="Times New Roman" w:hAnsi="Times New Roman" w:cs="Times New Roman"/>
                  <w:b w:val="0"/>
                  <w:color w:val="2E7F9F"/>
                </w:rPr>
                <w:t>2664-6072</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5. </w:t>
            </w:r>
            <w:r w:rsidRPr="00D77873">
              <w:rPr>
                <w:rFonts w:ascii="Times New Roman" w:eastAsia="Times New Roman" w:hAnsi="Times New Roman" w:cs="Times New Roman"/>
                <w:color w:val="494A4C"/>
              </w:rPr>
              <w:t>Effect of planting density on the growth and yield of Brassica nipposinica L. (Mizuna)</w:t>
            </w:r>
            <w:r w:rsidRPr="00AC70E8">
              <w:rPr>
                <w:rFonts w:ascii="Times New Roman" w:eastAsia="Times New Roman" w:hAnsi="Times New Roman" w:cs="Times New Roman"/>
                <w:i/>
                <w:iCs/>
                <w:color w:val="494A4C"/>
              </w:rPr>
              <w:t>International Journal of Agriculture and Food Science</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2024-01-01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16" w:tgtFrame="orcid.blank" w:history="1">
              <w:r w:rsidRPr="00AC70E8">
                <w:rPr>
                  <w:rFonts w:ascii="Times New Roman" w:eastAsia="Times New Roman" w:hAnsi="Times New Roman" w:cs="Times New Roman"/>
                  <w:b w:val="0"/>
                  <w:color w:val="2E7F9F"/>
                </w:rPr>
                <w:t>10.33545/2664844x.2024.v6.i1b.190</w:t>
              </w:r>
            </w:hyperlink>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17" w:tgtFrame="orcid.blank" w:history="1">
              <w:r w:rsidRPr="00AC70E8">
                <w:rPr>
                  <w:rFonts w:ascii="Times New Roman" w:eastAsia="Times New Roman" w:hAnsi="Times New Roman" w:cs="Times New Roman"/>
                  <w:b w:val="0"/>
                  <w:color w:val="2E7F9F"/>
                </w:rPr>
                <w:t>2664-8458</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6. </w:t>
            </w:r>
            <w:r w:rsidRPr="00D77873">
              <w:rPr>
                <w:rFonts w:ascii="Times New Roman" w:eastAsia="Times New Roman" w:hAnsi="Times New Roman" w:cs="Times New Roman"/>
                <w:color w:val="494A4C"/>
              </w:rPr>
              <w:t>Impact of storage temperature on quality changes in mashed potatoes</w:t>
            </w:r>
            <w:r w:rsidRPr="00AC70E8">
              <w:rPr>
                <w:rFonts w:ascii="Times New Roman" w:eastAsia="Times New Roman" w:hAnsi="Times New Roman" w:cs="Times New Roman"/>
                <w:i/>
                <w:iCs/>
                <w:color w:val="494A4C"/>
              </w:rPr>
              <w:t>International Journal of Agriculture and Nutrition</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2024-01-01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18" w:tgtFrame="orcid.blank" w:history="1">
              <w:r w:rsidRPr="00AC70E8">
                <w:rPr>
                  <w:rFonts w:ascii="Times New Roman" w:eastAsia="Times New Roman" w:hAnsi="Times New Roman" w:cs="Times New Roman"/>
                  <w:b w:val="0"/>
                  <w:color w:val="2E7F9F"/>
                </w:rPr>
                <w:t>10.33545/26646064.2024.v6.i2a.173</w:t>
              </w:r>
            </w:hyperlink>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19" w:tgtFrame="orcid.blank" w:history="1">
              <w:r w:rsidRPr="00AC70E8">
                <w:rPr>
                  <w:rFonts w:ascii="Times New Roman" w:eastAsia="Times New Roman" w:hAnsi="Times New Roman" w:cs="Times New Roman"/>
                  <w:b w:val="0"/>
                  <w:color w:val="2E7F9F"/>
                </w:rPr>
                <w:t>2664-6072</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7. </w:t>
            </w:r>
            <w:r w:rsidRPr="00D77873">
              <w:rPr>
                <w:rFonts w:ascii="Times New Roman" w:eastAsia="Times New Roman" w:hAnsi="Times New Roman" w:cs="Times New Roman"/>
                <w:color w:val="494A4C"/>
              </w:rPr>
              <w:t>AN INVESTIGATION INTO THE INFLUENCE OF TEMPERATURE ON THE THERMOLYSIS PROCESS OF BIOCHAR DERIVED FROM COCONUT HUSK FIBER AND ITS EFFECTS ON THE PHYSICAL AND CHEMICAL PROPERTIES OF GREY SOIL IN NORTHERN VIETNAM ...</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ID: </w:t>
            </w:r>
            <w:hyperlink r:id="rId20" w:tgtFrame="orcid.blank" w:history="1">
              <w:r w:rsidRPr="00AC70E8">
                <w:rPr>
                  <w:rFonts w:ascii="Times New Roman" w:eastAsia="Times New Roman" w:hAnsi="Times New Roman" w:cs="Times New Roman"/>
                  <w:b w:val="0"/>
                  <w:color w:val="2E7F9F"/>
                </w:rPr>
                <w:t>BASE:05673eb83e2138b5aeaa0bbd424f212760aa73f4f1a8716249533d05a0fec980</w:t>
              </w:r>
            </w:hyperlink>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21" w:tgtFrame="orcid.blank" w:history="1">
              <w:r w:rsidRPr="00AC70E8">
                <w:rPr>
                  <w:rFonts w:ascii="Times New Roman" w:eastAsia="Times New Roman" w:hAnsi="Times New Roman" w:cs="Times New Roman"/>
                  <w:b w:val="0"/>
                  <w:color w:val="2E7F9F"/>
                </w:rPr>
                <w:t>10.5281/zenodo.11299845</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8. </w:t>
            </w:r>
            <w:r w:rsidRPr="00D77873">
              <w:rPr>
                <w:rFonts w:ascii="Times New Roman" w:eastAsia="Times New Roman" w:hAnsi="Times New Roman" w:cs="Times New Roman"/>
                <w:color w:val="494A4C"/>
              </w:rPr>
              <w:t>EVALUATION OF GROWTH, DEVELOPMENT, AND YIELD POTENTIAL OF SEVERAL IMPORTED WAXY CORN VARIETIES IN NORTHERN VIETNAM</w:t>
            </w:r>
            <w:r w:rsidRPr="00AC70E8">
              <w:rPr>
                <w:rFonts w:ascii="Times New Roman" w:eastAsia="Times New Roman" w:hAnsi="Times New Roman" w:cs="Times New Roman"/>
                <w:i/>
                <w:iCs/>
                <w:color w:val="494A4C"/>
              </w:rPr>
              <w:t>International Journal of Agriculture, Environment and Bioresearch</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22" w:tgtFrame="orcid.blank" w:history="1">
              <w:r w:rsidRPr="00AC70E8">
                <w:rPr>
                  <w:rFonts w:ascii="Times New Roman" w:eastAsia="Times New Roman" w:hAnsi="Times New Roman" w:cs="Times New Roman"/>
                  <w:b w:val="0"/>
                  <w:color w:val="2E7F9F"/>
                </w:rPr>
                <w:t>10.35410/ijaeb.2024.5915</w:t>
              </w:r>
            </w:hyperlink>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23" w:tgtFrame="orcid.blank" w:history="1">
              <w:r w:rsidRPr="00AC70E8">
                <w:rPr>
                  <w:rFonts w:ascii="Times New Roman" w:eastAsia="Times New Roman" w:hAnsi="Times New Roman" w:cs="Times New Roman"/>
                  <w:b w:val="0"/>
                  <w:color w:val="2E7F9F"/>
                </w:rPr>
                <w:t>2456-8643</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9. </w:t>
            </w:r>
            <w:r w:rsidRPr="00D77873">
              <w:rPr>
                <w:rFonts w:ascii="Times New Roman" w:eastAsia="Times New Roman" w:hAnsi="Times New Roman" w:cs="Times New Roman"/>
                <w:color w:val="494A4C"/>
              </w:rPr>
              <w:t>RESEARCH ON THE PRODUCTION OF BIOCHAR FROM COCONUT FIBER AND SOYBEAN STALKS TO ENHANCE SOIL QUALITY AND BOOST CORN YIELD IN NORTHERN VIETNAM</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SOURCE-WORK-ID: </w:t>
            </w:r>
            <w:hyperlink r:id="rId24" w:tgtFrame="orcid.blank" w:history="1">
              <w:r w:rsidRPr="00AC70E8">
                <w:rPr>
                  <w:rFonts w:ascii="Times New Roman" w:eastAsia="Times New Roman" w:hAnsi="Times New Roman" w:cs="Times New Roman"/>
                  <w:b w:val="0"/>
                  <w:color w:val="2E7F9F"/>
                </w:rPr>
                <w:t>BASE:b1cbd0e0cc8c88b61a52b4bf8fae7a81b56fc06f676fe99f3c677d57fd10f2ce</w:t>
              </w:r>
            </w:hyperlink>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25" w:tgtFrame="orcid.blank" w:history="1">
              <w:r w:rsidRPr="00AC70E8">
                <w:rPr>
                  <w:rFonts w:ascii="Times New Roman" w:eastAsia="Times New Roman" w:hAnsi="Times New Roman" w:cs="Times New Roman"/>
                  <w:b w:val="0"/>
                  <w:color w:val="2E7F9F"/>
                </w:rPr>
                <w:t>10.5281/zenodo.11087650</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10. </w:t>
            </w:r>
            <w:r w:rsidRPr="00D77873">
              <w:rPr>
                <w:rFonts w:ascii="Times New Roman" w:eastAsia="Times New Roman" w:hAnsi="Times New Roman" w:cs="Times New Roman"/>
                <w:color w:val="494A4C"/>
              </w:rPr>
              <w:t>STUDYING THE FERTILITY OF THE SOIL SYSTEM USING THE ANALYSIS OF PHYSICAL AND CHEMICAL CHARACTERISTICS IN CA MAU PROVINCE, VIETNAM</w:t>
            </w:r>
            <w:r w:rsidRPr="00AC70E8">
              <w:rPr>
                <w:rFonts w:ascii="Times New Roman" w:eastAsia="Times New Roman" w:hAnsi="Times New Roman" w:cs="Times New Roman"/>
                <w:i/>
                <w:iCs/>
                <w:color w:val="494A4C"/>
              </w:rPr>
              <w:t>International Journal of Agriculture, Environment and Bioresearch</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26" w:tgtFrame="orcid.blank" w:history="1">
              <w:r w:rsidRPr="00AC70E8">
                <w:rPr>
                  <w:rFonts w:ascii="Times New Roman" w:eastAsia="Times New Roman" w:hAnsi="Times New Roman" w:cs="Times New Roman"/>
                  <w:b w:val="0"/>
                  <w:color w:val="2E7F9F"/>
                </w:rPr>
                <w:t>10.35410/ijaeb.2024.5905</w:t>
              </w:r>
            </w:hyperlink>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27" w:tgtFrame="orcid.blank" w:history="1">
              <w:r w:rsidRPr="00AC70E8">
                <w:rPr>
                  <w:rFonts w:ascii="Times New Roman" w:eastAsia="Times New Roman" w:hAnsi="Times New Roman" w:cs="Times New Roman"/>
                  <w:b w:val="0"/>
                  <w:color w:val="2E7F9F"/>
                </w:rPr>
                <w:t>2456-8643</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11. </w:t>
            </w:r>
            <w:r w:rsidRPr="00D77873">
              <w:rPr>
                <w:rFonts w:ascii="Times New Roman" w:eastAsia="Times New Roman" w:hAnsi="Times New Roman" w:cs="Times New Roman"/>
                <w:color w:val="494A4C"/>
              </w:rPr>
              <w:t>THE EFFECT OF APPLYING BIOCHAR IN COMBINATION WITH MINERAL FERTILIZERS ON THE GROWTH, DEVELOPMENT, AND YIELD OF SOYBEAN VARIETIES DT20 AND DT26 ...</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SOURCE-WORK-ID: </w:t>
            </w:r>
            <w:hyperlink r:id="rId28" w:tgtFrame="orcid.blank" w:history="1">
              <w:r w:rsidRPr="00AC70E8">
                <w:rPr>
                  <w:rFonts w:ascii="Times New Roman" w:eastAsia="Times New Roman" w:hAnsi="Times New Roman" w:cs="Times New Roman"/>
                  <w:b w:val="0"/>
                  <w:color w:val="2E7F9F"/>
                </w:rPr>
                <w:t>BASE:0ca60f7c8092e76052bd762c9a03008ab29831f84564ebb95836c4e77902e5bc</w:t>
              </w:r>
            </w:hyperlink>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29" w:tgtFrame="orcid.blank" w:history="1">
              <w:r w:rsidRPr="00AC70E8">
                <w:rPr>
                  <w:rFonts w:ascii="Times New Roman" w:eastAsia="Times New Roman" w:hAnsi="Times New Roman" w:cs="Times New Roman"/>
                  <w:b w:val="0"/>
                  <w:color w:val="2E7F9F"/>
                </w:rPr>
                <w:t>10.5281/zenodo.11056601</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12. </w:t>
            </w:r>
            <w:r w:rsidRPr="00D77873">
              <w:rPr>
                <w:rFonts w:ascii="Times New Roman" w:eastAsia="Times New Roman" w:hAnsi="Times New Roman" w:cs="Times New Roman"/>
                <w:color w:val="494A4C"/>
              </w:rPr>
              <w:t>THE EFFECTS OF PLANTING DENSITY AND FERTILIZER RATES ON THE GROWTH, DEVELOPMENT, AND YIELD OF NK6101 MAIZE VARIETY ...</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2024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SOURCE-WORK-ID: </w:t>
            </w:r>
            <w:hyperlink r:id="rId30" w:tgtFrame="orcid.blank" w:history="1">
              <w:r w:rsidRPr="00AC70E8">
                <w:rPr>
                  <w:rFonts w:ascii="Times New Roman" w:eastAsia="Times New Roman" w:hAnsi="Times New Roman" w:cs="Times New Roman"/>
                  <w:b w:val="0"/>
                  <w:color w:val="2E7F9F"/>
                </w:rPr>
                <w:t>BASE:d35a3d9a8cada95313d8fb0fcd0897890e2b5f6f69b88710270fd0ca03fda30b</w:t>
              </w:r>
            </w:hyperlink>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31" w:tgtFrame="orcid.blank" w:history="1">
              <w:r w:rsidRPr="00AC70E8">
                <w:rPr>
                  <w:rFonts w:ascii="Times New Roman" w:eastAsia="Times New Roman" w:hAnsi="Times New Roman" w:cs="Times New Roman"/>
                  <w:b w:val="0"/>
                  <w:color w:val="2E7F9F"/>
                </w:rPr>
                <w:t>10.5281/zenodo.12580407</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13. </w:t>
            </w:r>
            <w:r w:rsidRPr="00D77873">
              <w:rPr>
                <w:rFonts w:ascii="Times New Roman" w:eastAsia="Times New Roman" w:hAnsi="Times New Roman" w:cs="Times New Roman"/>
                <w:color w:val="494A4C"/>
              </w:rPr>
              <w:t xml:space="preserve">Chemical composition of essential oil and antioxidant activity of the essential oil and methanol extracts of </w:t>
            </w:r>
            <w:r w:rsidRPr="00D77873">
              <w:rPr>
                <w:rFonts w:ascii="Times New Roman" w:eastAsia="Times New Roman" w:hAnsi="Times New Roman" w:cs="Times New Roman"/>
                <w:color w:val="494A4C"/>
              </w:rPr>
              <w:lastRenderedPageBreak/>
              <w:t xml:space="preserve">Knema globularia (Lam.) Warb. </w:t>
            </w:r>
            <w:r w:rsidRPr="00AC70E8">
              <w:rPr>
                <w:rFonts w:ascii="Times New Roman" w:eastAsia="Times New Roman" w:hAnsi="Times New Roman" w:cs="Times New Roman"/>
                <w:color w:val="494A4C"/>
              </w:rPr>
              <w:t>F</w:t>
            </w:r>
            <w:r w:rsidRPr="00D77873">
              <w:rPr>
                <w:rFonts w:ascii="Times New Roman" w:eastAsia="Times New Roman" w:hAnsi="Times New Roman" w:cs="Times New Roman"/>
                <w:color w:val="494A4C"/>
              </w:rPr>
              <w:t>rom Vietnam</w:t>
            </w:r>
            <w:r w:rsidRPr="00AC70E8">
              <w:rPr>
                <w:rFonts w:ascii="Times New Roman" w:eastAsia="Times New Roman" w:hAnsi="Times New Roman" w:cs="Times New Roman"/>
                <w:i/>
                <w:iCs/>
                <w:color w:val="494A4C"/>
              </w:rPr>
              <w:t>Natural Product Research</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2023-05-19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32" w:tgtFrame="orcid.blank" w:history="1">
              <w:r w:rsidRPr="00AC70E8">
                <w:rPr>
                  <w:rFonts w:ascii="Times New Roman" w:eastAsia="Times New Roman" w:hAnsi="Times New Roman" w:cs="Times New Roman"/>
                  <w:b w:val="0"/>
                  <w:color w:val="2E7F9F"/>
                </w:rPr>
                <w:t>10.1080/14786419.2022.2103698</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1</w:t>
            </w:r>
            <w:r w:rsidRPr="00AC70E8">
              <w:rPr>
                <w:rFonts w:ascii="Times New Roman" w:eastAsia="Times New Roman" w:hAnsi="Times New Roman" w:cs="Times New Roman"/>
                <w:b w:val="0"/>
                <w:color w:val="494A4C"/>
              </w:rPr>
              <w:t>4.</w:t>
            </w:r>
            <w:r w:rsidRPr="00AC70E8">
              <w:rPr>
                <w:rFonts w:ascii="Times New Roman" w:eastAsia="Times New Roman" w:hAnsi="Times New Roman" w:cs="Times New Roman"/>
                <w:color w:val="494A4C"/>
              </w:rPr>
              <w:t xml:space="preserve"> </w:t>
            </w:r>
            <w:r w:rsidRPr="00D77873">
              <w:rPr>
                <w:rFonts w:ascii="Times New Roman" w:eastAsia="Times New Roman" w:hAnsi="Times New Roman" w:cs="Times New Roman"/>
                <w:color w:val="494A4C"/>
              </w:rPr>
              <w:t>The position of the genus Camellia L. (Theaceae) in some classification systems</w:t>
            </w:r>
            <w:r w:rsidRPr="00AC70E8">
              <w:rPr>
                <w:rFonts w:ascii="Times New Roman" w:eastAsia="Times New Roman" w:hAnsi="Times New Roman" w:cs="Times New Roman"/>
                <w:i/>
                <w:iCs/>
                <w:color w:val="494A4C"/>
              </w:rPr>
              <w:t>University proceedings. Volga region. Natural sciences</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2021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33" w:tgtFrame="orcid.blank" w:history="1">
              <w:r w:rsidRPr="00AC70E8">
                <w:rPr>
                  <w:rFonts w:ascii="Times New Roman" w:eastAsia="Times New Roman" w:hAnsi="Times New Roman" w:cs="Times New Roman"/>
                  <w:b w:val="0"/>
                  <w:color w:val="2E7F9F"/>
                </w:rPr>
                <w:t>10.21685/2307-9150-2021-1-4</w:t>
              </w:r>
            </w:hyperlink>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34" w:tgtFrame="orcid.blank" w:history="1">
              <w:r w:rsidRPr="00AC70E8">
                <w:rPr>
                  <w:rFonts w:ascii="Times New Roman" w:eastAsia="Times New Roman" w:hAnsi="Times New Roman" w:cs="Times New Roman"/>
                  <w:b w:val="0"/>
                  <w:color w:val="2E7F9F"/>
                </w:rPr>
                <w:t>2307-9150</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15. </w:t>
            </w:r>
            <w:r w:rsidRPr="00D77873">
              <w:rPr>
                <w:rFonts w:ascii="Times New Roman" w:eastAsia="Times New Roman" w:hAnsi="Times New Roman" w:cs="Times New Roman"/>
                <w:color w:val="494A4C"/>
              </w:rPr>
              <w:t>QT68: A new single cross maize hybrid for the North Central Provinces of Vietnam</w:t>
            </w:r>
            <w:r w:rsidRPr="00AC70E8">
              <w:rPr>
                <w:rFonts w:ascii="Times New Roman" w:eastAsia="Times New Roman" w:hAnsi="Times New Roman" w:cs="Times New Roman"/>
                <w:i/>
                <w:iCs/>
                <w:color w:val="494A4C"/>
              </w:rPr>
              <w:t>International Journal on Emerging Technologies</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2020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EID: 2-s2.0-85084368441</w:t>
            </w:r>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35" w:tgtFrame="orcid.blank" w:history="1">
              <w:r w:rsidRPr="00AC70E8">
                <w:rPr>
                  <w:rFonts w:ascii="Times New Roman" w:eastAsia="Times New Roman" w:hAnsi="Times New Roman" w:cs="Times New Roman"/>
                  <w:b w:val="0"/>
                  <w:color w:val="2E7F9F"/>
                </w:rPr>
                <w:t>22493255 09758364</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16. </w:t>
            </w:r>
            <w:r w:rsidRPr="00D77873">
              <w:rPr>
                <w:rFonts w:ascii="Times New Roman" w:eastAsia="Times New Roman" w:hAnsi="Times New Roman" w:cs="Times New Roman"/>
                <w:color w:val="494A4C"/>
              </w:rPr>
              <w:t>Physiological and biochemical changes in tomato fruit (Solanum lycopersicum L.) during growth and ripening cultivated in Vietnam</w:t>
            </w:r>
            <w:r w:rsidRPr="00AC70E8">
              <w:rPr>
                <w:rFonts w:ascii="Times New Roman" w:eastAsia="Times New Roman" w:hAnsi="Times New Roman" w:cs="Times New Roman"/>
                <w:i/>
                <w:iCs/>
                <w:color w:val="494A4C"/>
              </w:rPr>
              <w:t>Bioscience Research</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2019-05-30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HAL: </w:t>
            </w:r>
            <w:hyperlink r:id="rId36" w:tgtFrame="orcid.blank" w:history="1">
              <w:r w:rsidRPr="00AC70E8">
                <w:rPr>
                  <w:rFonts w:ascii="Times New Roman" w:eastAsia="Times New Roman" w:hAnsi="Times New Roman" w:cs="Times New Roman"/>
                  <w:b w:val="0"/>
                  <w:color w:val="2E7F9F"/>
                </w:rPr>
                <w:t>hal-03233085</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17</w:t>
            </w:r>
            <w:r w:rsidRPr="00AC70E8">
              <w:rPr>
                <w:rFonts w:ascii="Times New Roman" w:eastAsia="Times New Roman" w:hAnsi="Times New Roman" w:cs="Times New Roman"/>
                <w:b w:val="0"/>
                <w:color w:val="494A4C"/>
              </w:rPr>
              <w:t>.</w:t>
            </w:r>
            <w:r w:rsidRPr="00AC70E8">
              <w:rPr>
                <w:rFonts w:ascii="Times New Roman" w:eastAsia="Times New Roman" w:hAnsi="Times New Roman" w:cs="Times New Roman"/>
                <w:color w:val="494A4C"/>
              </w:rPr>
              <w:t xml:space="preserve"> </w:t>
            </w:r>
            <w:r w:rsidRPr="00D77873">
              <w:rPr>
                <w:rFonts w:ascii="Times New Roman" w:eastAsia="Times New Roman" w:hAnsi="Times New Roman" w:cs="Times New Roman"/>
                <w:color w:val="494A4C"/>
              </w:rPr>
              <w:t>Breeding and testing single-cross maize hybrid QT55 in provinces in the North, South Central and Central Highlands of Vietnam</w:t>
            </w:r>
            <w:r w:rsidRPr="00AC70E8">
              <w:rPr>
                <w:rFonts w:ascii="Times New Roman" w:eastAsia="Times New Roman" w:hAnsi="Times New Roman" w:cs="Times New Roman"/>
                <w:i/>
                <w:iCs/>
                <w:color w:val="494A4C"/>
              </w:rPr>
              <w:t>International Journal of Environment, Agriculture and Biotechnology</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2019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DOI: </w:t>
            </w:r>
            <w:hyperlink r:id="rId37" w:tgtFrame="orcid.blank" w:history="1">
              <w:r w:rsidRPr="00AC70E8">
                <w:rPr>
                  <w:rFonts w:ascii="Times New Roman" w:eastAsia="Times New Roman" w:hAnsi="Times New Roman" w:cs="Times New Roman"/>
                  <w:b w:val="0"/>
                  <w:color w:val="2E7F9F"/>
                </w:rPr>
                <w:t>10.22161/ijeab.4454</w:t>
              </w:r>
            </w:hyperlink>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38" w:tgtFrame="orcid.blank" w:history="1">
              <w:r w:rsidRPr="00AC70E8">
                <w:rPr>
                  <w:rFonts w:ascii="Times New Roman" w:eastAsia="Times New Roman" w:hAnsi="Times New Roman" w:cs="Times New Roman"/>
                  <w:b w:val="0"/>
                  <w:color w:val="2E7F9F"/>
                </w:rPr>
                <w:t>2456-1878</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18. </w:t>
            </w:r>
            <w:r w:rsidRPr="00D77873">
              <w:rPr>
                <w:rFonts w:ascii="Times New Roman" w:eastAsia="Times New Roman" w:hAnsi="Times New Roman" w:cs="Times New Roman"/>
                <w:color w:val="494A4C"/>
              </w:rPr>
              <w:t>Effect of different planting densities and fertilizer rates on corn yield and yield components under northern Vietnam growing conditions</w:t>
            </w:r>
            <w:r w:rsidRPr="00AC70E8">
              <w:rPr>
                <w:rFonts w:ascii="Times New Roman" w:eastAsia="Times New Roman" w:hAnsi="Times New Roman" w:cs="Times New Roman"/>
                <w:i/>
                <w:iCs/>
                <w:color w:val="494A4C"/>
              </w:rPr>
              <w:t>Ecology, Environment and Conservation</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2019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3"/>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EID: 2-s2.0-85081128703</w:t>
            </w:r>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AC70E8">
              <w:rPr>
                <w:rFonts w:ascii="Times New Roman" w:eastAsia="Times New Roman" w:hAnsi="Times New Roman" w:cs="Times New Roman"/>
                <w:b w:val="0"/>
                <w:i/>
                <w:iCs/>
                <w:color w:val="494A4C"/>
              </w:rPr>
              <w:t>Part of </w:t>
            </w:r>
            <w:r w:rsidRPr="00D77873">
              <w:rPr>
                <w:rFonts w:ascii="Times New Roman" w:eastAsia="Times New Roman" w:hAnsi="Times New Roman" w:cs="Times New Roman"/>
                <w:b w:val="0"/>
                <w:color w:val="494A4C"/>
              </w:rPr>
              <w:t>ISSN: </w:t>
            </w:r>
            <w:hyperlink r:id="rId39" w:tgtFrame="orcid.blank" w:history="1">
              <w:r w:rsidRPr="00AC70E8">
                <w:rPr>
                  <w:rFonts w:ascii="Times New Roman" w:eastAsia="Times New Roman" w:hAnsi="Times New Roman" w:cs="Times New Roman"/>
                  <w:b w:val="0"/>
                  <w:color w:val="2E7F9F"/>
                </w:rPr>
                <w:t>0971765X</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 xml:space="preserve">19. </w:t>
            </w:r>
            <w:r w:rsidRPr="00D77873">
              <w:rPr>
                <w:rFonts w:ascii="Times New Roman" w:eastAsia="Times New Roman" w:hAnsi="Times New Roman" w:cs="Times New Roman"/>
                <w:color w:val="494A4C"/>
              </w:rPr>
              <w:t>Nutritional composition of some fruits harvested in the ripening period cultivated in Vietnam</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D77873">
              <w:rPr>
                <w:rFonts w:ascii="Times New Roman" w:eastAsia="Times New Roman" w:hAnsi="Times New Roman" w:cs="Times New Roman"/>
                <w:color w:val="494A4C"/>
              </w:rPr>
              <w:t>2019 | </w:t>
            </w:r>
            <w:r w:rsidRPr="00AC70E8">
              <w:rPr>
                <w:rFonts w:ascii="Times New Roman" w:eastAsia="Times New Roman" w:hAnsi="Times New Roman" w:cs="Times New Roman"/>
                <w:color w:val="494A4C"/>
              </w:rPr>
              <w:t>journal-article</w:t>
            </w:r>
          </w:p>
          <w:p w:rsidR="00D01661" w:rsidRPr="00D77873" w:rsidRDefault="00D01661" w:rsidP="00D01661">
            <w:pPr>
              <w:widowControl/>
              <w:numPr>
                <w:ilvl w:val="0"/>
                <w:numId w:val="1"/>
              </w:numPr>
              <w:shd w:val="clear" w:color="auto" w:fill="FFFFFF"/>
              <w:spacing w:line="330" w:lineRule="atLeast"/>
              <w:ind w:left="0"/>
              <w:jc w:val="left"/>
              <w:rPr>
                <w:rFonts w:ascii="Times New Roman" w:eastAsia="Times New Roman" w:hAnsi="Times New Roman" w:cs="Times New Roman"/>
                <w:b w:val="0"/>
                <w:color w:val="494A4C"/>
              </w:rPr>
            </w:pPr>
            <w:r w:rsidRPr="00D77873">
              <w:rPr>
                <w:rFonts w:ascii="Times New Roman" w:eastAsia="Times New Roman" w:hAnsi="Times New Roman" w:cs="Times New Roman"/>
                <w:b w:val="0"/>
                <w:color w:val="494A4C"/>
              </w:rPr>
              <w:t>SOURCE-WORK-ID: </w:t>
            </w:r>
            <w:hyperlink r:id="rId40" w:tgtFrame="orcid.blank" w:history="1">
              <w:r w:rsidRPr="00AC70E8">
                <w:rPr>
                  <w:rFonts w:ascii="Times New Roman" w:eastAsia="Times New Roman" w:hAnsi="Times New Roman" w:cs="Times New Roman"/>
                  <w:b w:val="0"/>
                  <w:color w:val="2E7F9F"/>
                </w:rPr>
                <w:t>BASE:c8cfb4a6b9124780f47d18f00b6ff4d9f64cbab6668f755c024b6cc4acf62eb8</w:t>
              </w:r>
            </w:hyperlink>
          </w:p>
          <w:p w:rsidR="00D01661" w:rsidRPr="00D77873" w:rsidRDefault="00D01661" w:rsidP="00D01661">
            <w:pPr>
              <w:widowControl/>
              <w:numPr>
                <w:ilvl w:val="1"/>
                <w:numId w:val="1"/>
              </w:numPr>
              <w:shd w:val="clear" w:color="auto" w:fill="FFFFFF"/>
              <w:spacing w:line="330" w:lineRule="atLeast"/>
              <w:ind w:left="0"/>
              <w:jc w:val="left"/>
              <w:outlineLvl w:val="2"/>
              <w:rPr>
                <w:rFonts w:ascii="Times New Roman" w:eastAsia="Times New Roman" w:hAnsi="Times New Roman" w:cs="Times New Roman"/>
                <w:color w:val="494A4C"/>
              </w:rPr>
            </w:pPr>
            <w:r w:rsidRPr="00AC70E8">
              <w:rPr>
                <w:rFonts w:ascii="Times New Roman" w:eastAsia="Times New Roman" w:hAnsi="Times New Roman" w:cs="Times New Roman"/>
                <w:color w:val="494A4C"/>
              </w:rPr>
              <w:t>20</w:t>
            </w:r>
            <w:r w:rsidRPr="00AC70E8">
              <w:rPr>
                <w:rFonts w:ascii="Times New Roman" w:eastAsia="Times New Roman" w:hAnsi="Times New Roman" w:cs="Times New Roman"/>
                <w:b w:val="0"/>
                <w:color w:val="494A4C"/>
              </w:rPr>
              <w:t>.</w:t>
            </w:r>
            <w:r w:rsidRPr="00AC70E8">
              <w:rPr>
                <w:rFonts w:ascii="Times New Roman" w:eastAsia="Times New Roman" w:hAnsi="Times New Roman" w:cs="Times New Roman"/>
                <w:color w:val="494A4C"/>
              </w:rPr>
              <w:t xml:space="preserve"> </w:t>
            </w:r>
            <w:r w:rsidRPr="00D77873">
              <w:rPr>
                <w:rFonts w:ascii="Times New Roman" w:eastAsia="Times New Roman" w:hAnsi="Times New Roman" w:cs="Times New Roman"/>
                <w:color w:val="494A4C"/>
              </w:rPr>
              <w:t>EVALUATING THE ADAPTATION OF SEVERAL SOYBEAN VARIETIES ON GRAY SOIL AMENDED WITH BIOCHAR IN NORTHERN VIETNAM</w:t>
            </w:r>
          </w:p>
          <w:p w:rsidR="00D01661" w:rsidRPr="00D77873" w:rsidRDefault="00D01661" w:rsidP="00D01661">
            <w:pPr>
              <w:shd w:val="clear" w:color="auto" w:fill="FFFFFF"/>
              <w:wordWrap w:val="0"/>
              <w:spacing w:line="330" w:lineRule="atLeast"/>
              <w:rPr>
                <w:rFonts w:ascii="Times New Roman" w:eastAsia="Times New Roman" w:hAnsi="Times New Roman" w:cs="Times New Roman"/>
                <w:color w:val="494A4C"/>
              </w:rPr>
            </w:pPr>
            <w:r w:rsidRPr="00AC70E8">
              <w:rPr>
                <w:rFonts w:ascii="Times New Roman" w:eastAsia="Times New Roman" w:hAnsi="Times New Roman" w:cs="Times New Roman"/>
                <w:color w:val="494A4C"/>
              </w:rPr>
              <w:t>journal-article</w:t>
            </w:r>
          </w:p>
          <w:p w:rsidR="00685CF0" w:rsidRPr="00B51E1B" w:rsidRDefault="00D01661" w:rsidP="007F5F3B">
            <w:pPr>
              <w:widowControl/>
              <w:numPr>
                <w:ilvl w:val="3"/>
                <w:numId w:val="1"/>
              </w:numPr>
              <w:shd w:val="clear" w:color="auto" w:fill="FFFFFF"/>
              <w:spacing w:line="330" w:lineRule="atLeast"/>
              <w:ind w:left="0"/>
              <w:jc w:val="left"/>
              <w:rPr>
                <w:rFonts w:ascii="Times New Roman" w:hAnsi="Times New Roman" w:cs="Times New Roman"/>
              </w:rPr>
            </w:pPr>
            <w:r w:rsidRPr="00D77873">
              <w:rPr>
                <w:rFonts w:ascii="Times New Roman" w:eastAsia="Times New Roman" w:hAnsi="Times New Roman" w:cs="Times New Roman"/>
                <w:color w:val="494A4C"/>
              </w:rPr>
              <w:t>DOI: </w:t>
            </w:r>
            <w:hyperlink r:id="rId41" w:tgtFrame="orcid.blank" w:history="1">
              <w:r w:rsidRPr="00B51E1B">
                <w:rPr>
                  <w:rFonts w:ascii="Times New Roman" w:eastAsia="Times New Roman" w:hAnsi="Times New Roman" w:cs="Times New Roman"/>
                  <w:color w:val="2E7F9F"/>
                </w:rPr>
                <w:t>10.5281/zenodo.13136875</w:t>
              </w:r>
            </w:hyperlink>
          </w:p>
          <w:p w:rsidR="00846E2E" w:rsidRPr="00AC70E8" w:rsidRDefault="00846E2E" w:rsidP="00685CF0">
            <w:pPr>
              <w:rPr>
                <w:rFonts w:ascii="Times New Roman" w:hAnsi="Times New Roman" w:cs="Times New Roman"/>
              </w:rPr>
            </w:pPr>
          </w:p>
        </w:tc>
      </w:tr>
    </w:tbl>
    <w:p w:rsidR="00AB358E" w:rsidRPr="00AC70E8" w:rsidRDefault="00AB358E" w:rsidP="00864802">
      <w:pPr>
        <w:adjustRightInd w:val="0"/>
        <w:snapToGrid w:val="0"/>
        <w:jc w:val="left"/>
        <w:rPr>
          <w:rFonts w:ascii="Times New Roman" w:hAnsi="Times New Roman" w:cs="Times New Roman"/>
          <w:sz w:val="24"/>
          <w:szCs w:val="24"/>
        </w:rPr>
      </w:pPr>
    </w:p>
    <w:sectPr w:rsidR="00AB358E" w:rsidRPr="00AC70E8" w:rsidSect="00685CF0">
      <w:pgSz w:w="11906" w:h="16838" w:code="9"/>
      <w:pgMar w:top="851" w:right="851" w:bottom="851" w:left="851"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CD" w:rsidRDefault="000B5FCD" w:rsidP="00AB358E">
      <w:r>
        <w:separator/>
      </w:r>
    </w:p>
  </w:endnote>
  <w:endnote w:type="continuationSeparator" w:id="0">
    <w:p w:rsidR="000B5FCD" w:rsidRDefault="000B5FCD" w:rsidP="00AB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CD" w:rsidRDefault="000B5FCD" w:rsidP="00AB358E">
      <w:r>
        <w:separator/>
      </w:r>
    </w:p>
  </w:footnote>
  <w:footnote w:type="continuationSeparator" w:id="0">
    <w:p w:rsidR="000B5FCD" w:rsidRDefault="000B5FCD" w:rsidP="00AB3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56637"/>
    <w:multiLevelType w:val="multilevel"/>
    <w:tmpl w:val="25B2A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D8"/>
    <w:rsid w:val="000018F7"/>
    <w:rsid w:val="000175D6"/>
    <w:rsid w:val="000264C7"/>
    <w:rsid w:val="00053F5B"/>
    <w:rsid w:val="00065F23"/>
    <w:rsid w:val="00075555"/>
    <w:rsid w:val="00085064"/>
    <w:rsid w:val="000B5FCD"/>
    <w:rsid w:val="000C2298"/>
    <w:rsid w:val="000C5305"/>
    <w:rsid w:val="000C7356"/>
    <w:rsid w:val="000E31CA"/>
    <w:rsid w:val="000F7750"/>
    <w:rsid w:val="00101C2A"/>
    <w:rsid w:val="0012692C"/>
    <w:rsid w:val="001613E0"/>
    <w:rsid w:val="001962A9"/>
    <w:rsid w:val="001B7D5B"/>
    <w:rsid w:val="001C3C18"/>
    <w:rsid w:val="002453DE"/>
    <w:rsid w:val="002559EB"/>
    <w:rsid w:val="00273ECE"/>
    <w:rsid w:val="00294884"/>
    <w:rsid w:val="002F28C5"/>
    <w:rsid w:val="002F568F"/>
    <w:rsid w:val="002F6B2E"/>
    <w:rsid w:val="00364258"/>
    <w:rsid w:val="00376D31"/>
    <w:rsid w:val="003B6768"/>
    <w:rsid w:val="003E1128"/>
    <w:rsid w:val="00404D90"/>
    <w:rsid w:val="00422ADF"/>
    <w:rsid w:val="0043689C"/>
    <w:rsid w:val="0045772E"/>
    <w:rsid w:val="004960DF"/>
    <w:rsid w:val="00496ED2"/>
    <w:rsid w:val="004A439E"/>
    <w:rsid w:val="004A7C02"/>
    <w:rsid w:val="004D2960"/>
    <w:rsid w:val="004D563D"/>
    <w:rsid w:val="004D6A7B"/>
    <w:rsid w:val="004E0237"/>
    <w:rsid w:val="004E7590"/>
    <w:rsid w:val="004F7776"/>
    <w:rsid w:val="00545374"/>
    <w:rsid w:val="00565694"/>
    <w:rsid w:val="00565F27"/>
    <w:rsid w:val="00572286"/>
    <w:rsid w:val="005D7768"/>
    <w:rsid w:val="005E0B76"/>
    <w:rsid w:val="00622119"/>
    <w:rsid w:val="006511E3"/>
    <w:rsid w:val="006847D0"/>
    <w:rsid w:val="00685CF0"/>
    <w:rsid w:val="0069410C"/>
    <w:rsid w:val="006A1037"/>
    <w:rsid w:val="006B5418"/>
    <w:rsid w:val="006C11FD"/>
    <w:rsid w:val="00703998"/>
    <w:rsid w:val="00730AA2"/>
    <w:rsid w:val="007321AB"/>
    <w:rsid w:val="00752AD2"/>
    <w:rsid w:val="007643AD"/>
    <w:rsid w:val="007705FE"/>
    <w:rsid w:val="00786430"/>
    <w:rsid w:val="007B1287"/>
    <w:rsid w:val="007B63D8"/>
    <w:rsid w:val="007D0F2E"/>
    <w:rsid w:val="007F611D"/>
    <w:rsid w:val="008075D2"/>
    <w:rsid w:val="00845FC3"/>
    <w:rsid w:val="00846E2E"/>
    <w:rsid w:val="00864802"/>
    <w:rsid w:val="008B3C03"/>
    <w:rsid w:val="00925035"/>
    <w:rsid w:val="00926B3F"/>
    <w:rsid w:val="00930EB0"/>
    <w:rsid w:val="00957AF9"/>
    <w:rsid w:val="0096646E"/>
    <w:rsid w:val="00977E53"/>
    <w:rsid w:val="009915D3"/>
    <w:rsid w:val="00A041CE"/>
    <w:rsid w:val="00A16C55"/>
    <w:rsid w:val="00A2743F"/>
    <w:rsid w:val="00A45CE5"/>
    <w:rsid w:val="00A46CE3"/>
    <w:rsid w:val="00A56F52"/>
    <w:rsid w:val="00AA6C98"/>
    <w:rsid w:val="00AB358E"/>
    <w:rsid w:val="00AC70E8"/>
    <w:rsid w:val="00AD6F44"/>
    <w:rsid w:val="00AF689A"/>
    <w:rsid w:val="00B32038"/>
    <w:rsid w:val="00B50A3A"/>
    <w:rsid w:val="00B51E1B"/>
    <w:rsid w:val="00B61A75"/>
    <w:rsid w:val="00B657EA"/>
    <w:rsid w:val="00B73092"/>
    <w:rsid w:val="00B7461A"/>
    <w:rsid w:val="00B814F8"/>
    <w:rsid w:val="00B95C8E"/>
    <w:rsid w:val="00B9701E"/>
    <w:rsid w:val="00BD2682"/>
    <w:rsid w:val="00BD5E58"/>
    <w:rsid w:val="00C07572"/>
    <w:rsid w:val="00C1115C"/>
    <w:rsid w:val="00C1521E"/>
    <w:rsid w:val="00C309FA"/>
    <w:rsid w:val="00C577EF"/>
    <w:rsid w:val="00C66B14"/>
    <w:rsid w:val="00C9057E"/>
    <w:rsid w:val="00CB791E"/>
    <w:rsid w:val="00CC2FB5"/>
    <w:rsid w:val="00CE1263"/>
    <w:rsid w:val="00D01661"/>
    <w:rsid w:val="00D1106F"/>
    <w:rsid w:val="00D24258"/>
    <w:rsid w:val="00D5516A"/>
    <w:rsid w:val="00D5576A"/>
    <w:rsid w:val="00D57D8F"/>
    <w:rsid w:val="00D80B36"/>
    <w:rsid w:val="00D83D96"/>
    <w:rsid w:val="00D87536"/>
    <w:rsid w:val="00DA273D"/>
    <w:rsid w:val="00DC5893"/>
    <w:rsid w:val="00DD3698"/>
    <w:rsid w:val="00DF57CE"/>
    <w:rsid w:val="00E1627A"/>
    <w:rsid w:val="00EA1D5B"/>
    <w:rsid w:val="00ED4BC2"/>
    <w:rsid w:val="00ED68FB"/>
    <w:rsid w:val="00EE605F"/>
    <w:rsid w:val="00F30BED"/>
    <w:rsid w:val="00F55CE1"/>
    <w:rsid w:val="00F618C7"/>
    <w:rsid w:val="00F732C5"/>
    <w:rsid w:val="00F75C91"/>
    <w:rsid w:val="00FC0958"/>
    <w:rsid w:val="00FD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4B9535-786D-403E-B7A0-D6F55B33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next w:val="Normal"/>
    <w:link w:val="Heading2Char"/>
    <w:uiPriority w:val="9"/>
    <w:unhideWhenUsed/>
    <w:qFormat/>
    <w:rsid w:val="00E162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B358E"/>
    <w:rPr>
      <w:sz w:val="18"/>
      <w:szCs w:val="18"/>
    </w:rPr>
  </w:style>
  <w:style w:type="paragraph" w:styleId="Footer">
    <w:name w:val="footer"/>
    <w:basedOn w:val="Normal"/>
    <w:link w:val="FooterChar"/>
    <w:uiPriority w:val="99"/>
    <w:unhideWhenUsed/>
    <w:rsid w:val="00AB35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B358E"/>
    <w:rPr>
      <w:sz w:val="18"/>
      <w:szCs w:val="18"/>
    </w:rPr>
  </w:style>
  <w:style w:type="table" w:styleId="MediumGrid1-Accent3">
    <w:name w:val="Medium Grid 1 Accent 3"/>
    <w:basedOn w:val="TableNormal"/>
    <w:uiPriority w:val="67"/>
    <w:rsid w:val="00AB358E"/>
    <w:rPr>
      <w:kern w:val="0"/>
      <w:szCs w:val="21"/>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itle">
    <w:name w:val="Title"/>
    <w:basedOn w:val="Normal"/>
    <w:next w:val="Normal"/>
    <w:link w:val="TitleChar"/>
    <w:uiPriority w:val="10"/>
    <w:qFormat/>
    <w:rsid w:val="00AB358E"/>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AB358E"/>
    <w:rPr>
      <w:rFonts w:asciiTheme="majorHAnsi" w:eastAsia="SimSun" w:hAnsiTheme="majorHAnsi" w:cstheme="majorBidi"/>
      <w:b/>
      <w:bCs/>
      <w:sz w:val="32"/>
      <w:szCs w:val="32"/>
    </w:rPr>
  </w:style>
  <w:style w:type="character" w:customStyle="1" w:styleId="Heading2Char">
    <w:name w:val="Heading 2 Char"/>
    <w:basedOn w:val="DefaultParagraphFont"/>
    <w:link w:val="Heading2"/>
    <w:uiPriority w:val="9"/>
    <w:rsid w:val="00E1627A"/>
    <w:rPr>
      <w:rFonts w:asciiTheme="majorHAnsi" w:eastAsiaTheme="majorEastAsia" w:hAnsiTheme="majorHAnsi" w:cstheme="majorBidi"/>
      <w:b/>
      <w:bCs/>
      <w:sz w:val="32"/>
      <w:szCs w:val="32"/>
    </w:rPr>
  </w:style>
  <w:style w:type="paragraph" w:styleId="ListParagraph">
    <w:name w:val="List Paragraph"/>
    <w:basedOn w:val="Normal"/>
    <w:uiPriority w:val="34"/>
    <w:qFormat/>
    <w:rsid w:val="004D2960"/>
    <w:pPr>
      <w:ind w:firstLineChars="200" w:firstLine="420"/>
    </w:pPr>
  </w:style>
  <w:style w:type="table" w:styleId="TableGrid">
    <w:name w:val="Table Grid"/>
    <w:basedOn w:val="TableNormal"/>
    <w:uiPriority w:val="59"/>
    <w:rsid w:val="0068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555"/>
    <w:rPr>
      <w:sz w:val="18"/>
      <w:szCs w:val="18"/>
    </w:rPr>
  </w:style>
  <w:style w:type="character" w:customStyle="1" w:styleId="BalloonTextChar">
    <w:name w:val="Balloon Text Char"/>
    <w:basedOn w:val="DefaultParagraphFont"/>
    <w:link w:val="BalloonText"/>
    <w:uiPriority w:val="99"/>
    <w:semiHidden/>
    <w:rsid w:val="00075555"/>
    <w:rPr>
      <w:sz w:val="18"/>
      <w:szCs w:val="18"/>
    </w:rPr>
  </w:style>
  <w:style w:type="character" w:styleId="Hyperlink">
    <w:name w:val="Hyperlink"/>
    <w:basedOn w:val="DefaultParagraphFont"/>
    <w:uiPriority w:val="99"/>
    <w:rsid w:val="00B657EA"/>
    <w:rPr>
      <w:color w:val="auto"/>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issn.org/resource/ISSN/2320-5407" TargetMode="External"/><Relationship Id="rId18" Type="http://schemas.openxmlformats.org/officeDocument/2006/relationships/hyperlink" Target="http://dx.doi.org/10.33545/26646064.2024.v6.i2a.173" TargetMode="External"/><Relationship Id="rId26" Type="http://schemas.openxmlformats.org/officeDocument/2006/relationships/hyperlink" Target="http://dx.doi.org/10.35410/ijaeb.2024.5905" TargetMode="External"/><Relationship Id="rId39" Type="http://schemas.openxmlformats.org/officeDocument/2006/relationships/hyperlink" Target="https://portal.issn.org/resource/ISSN/0971-765X" TargetMode="External"/><Relationship Id="rId21" Type="http://schemas.openxmlformats.org/officeDocument/2006/relationships/hyperlink" Target="https://doi.org/10.5281/zenodo.11299845" TargetMode="External"/><Relationship Id="rId34" Type="http://schemas.openxmlformats.org/officeDocument/2006/relationships/hyperlink" Target="https://portal.issn.org/resource/ISSN/2307-915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33545/2664844x.2024.v6.i1b.190" TargetMode="External"/><Relationship Id="rId20" Type="http://schemas.openxmlformats.org/officeDocument/2006/relationships/hyperlink" Target="https://www.base-search.net/Record/05673eb83e2138b5aeaa0bbd424f212760aa73f4f1a8716249533d05a0fec980" TargetMode="External"/><Relationship Id="rId29" Type="http://schemas.openxmlformats.org/officeDocument/2006/relationships/hyperlink" Target="https://doi.org/10.5281/zenodo.11056601" TargetMode="External"/><Relationship Id="rId41" Type="http://schemas.openxmlformats.org/officeDocument/2006/relationships/hyperlink" Target="https://doi.org/10.5281/zenodo.13136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issn.org/resource/ISSN/2618-0731" TargetMode="External"/><Relationship Id="rId24" Type="http://schemas.openxmlformats.org/officeDocument/2006/relationships/hyperlink" Target="https://www.base-search.net/Record/b1cbd0e0cc8c88b61a52b4bf8fae7a81b56fc06f676fe99f3c677d57fd10f2ce" TargetMode="External"/><Relationship Id="rId32" Type="http://schemas.openxmlformats.org/officeDocument/2006/relationships/hyperlink" Target="https://doi.org/10.1080/14786419.2022.2103698" TargetMode="External"/><Relationship Id="rId37" Type="http://schemas.openxmlformats.org/officeDocument/2006/relationships/hyperlink" Target="http://dx.doi.org/10.22161/ijeab.4454" TargetMode="External"/><Relationship Id="rId40" Type="http://schemas.openxmlformats.org/officeDocument/2006/relationships/hyperlink" Target="https://www.base-search.net/Record/c8cfb4a6b9124780f47d18f00b6ff4d9f64cbab6668f755c024b6cc4acf62eb8" TargetMode="External"/><Relationship Id="rId5" Type="http://schemas.openxmlformats.org/officeDocument/2006/relationships/webSettings" Target="webSettings.xml"/><Relationship Id="rId15" Type="http://schemas.openxmlformats.org/officeDocument/2006/relationships/hyperlink" Target="https://portal.issn.org/resource/ISSN/2664-6072" TargetMode="External"/><Relationship Id="rId23" Type="http://schemas.openxmlformats.org/officeDocument/2006/relationships/hyperlink" Target="https://portal.issn.org/resource/ISSN/2456-8643" TargetMode="External"/><Relationship Id="rId28" Type="http://schemas.openxmlformats.org/officeDocument/2006/relationships/hyperlink" Target="https://www.base-search.net/Record/0ca60f7c8092e76052bd762c9a03008ab29831f84564ebb95836c4e77902e5bc" TargetMode="External"/><Relationship Id="rId36" Type="http://schemas.openxmlformats.org/officeDocument/2006/relationships/hyperlink" Target="https://hal.science/hal-03233085" TargetMode="External"/><Relationship Id="rId10" Type="http://schemas.openxmlformats.org/officeDocument/2006/relationships/hyperlink" Target="http://dx.doi.org/10.33545/26180723.2024.v7.i8d.923" TargetMode="External"/><Relationship Id="rId19" Type="http://schemas.openxmlformats.org/officeDocument/2006/relationships/hyperlink" Target="https://portal.issn.org/resource/ISSN/2664-6072" TargetMode="External"/><Relationship Id="rId31" Type="http://schemas.openxmlformats.org/officeDocument/2006/relationships/hyperlink" Target="https://doi.org/10.5281/zenodo.1258040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9734/jeai/2024/v46i92828" TargetMode="External"/><Relationship Id="rId14" Type="http://schemas.openxmlformats.org/officeDocument/2006/relationships/hyperlink" Target="http://dx.doi.org/10.33545/26646064.2024.v6.i2a.172" TargetMode="External"/><Relationship Id="rId22" Type="http://schemas.openxmlformats.org/officeDocument/2006/relationships/hyperlink" Target="http://dx.doi.org/10.35410/ijaeb.2024.5915" TargetMode="External"/><Relationship Id="rId27" Type="http://schemas.openxmlformats.org/officeDocument/2006/relationships/hyperlink" Target="https://portal.issn.org/resource/ISSN/2456-8643" TargetMode="External"/><Relationship Id="rId30" Type="http://schemas.openxmlformats.org/officeDocument/2006/relationships/hyperlink" Target="https://www.base-search.net/Record/d35a3d9a8cada95313d8fb0fcd0897890e2b5f6f69b88710270fd0ca03fda30b" TargetMode="External"/><Relationship Id="rId35" Type="http://schemas.openxmlformats.org/officeDocument/2006/relationships/hyperlink" Target="https://portal.issn.org/resource/ISSN/2249-3255" TargetMode="External"/><Relationship Id="rId43" Type="http://schemas.openxmlformats.org/officeDocument/2006/relationships/glossaryDocument" Target="glossary/document.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x.doi.org/10.21474/ijar01/19165" TargetMode="External"/><Relationship Id="rId17" Type="http://schemas.openxmlformats.org/officeDocument/2006/relationships/hyperlink" Target="https://portal.issn.org/resource/ISSN/2664-8458" TargetMode="External"/><Relationship Id="rId25" Type="http://schemas.openxmlformats.org/officeDocument/2006/relationships/hyperlink" Target="https://doi.org/10.5281/zenodo.11087650" TargetMode="External"/><Relationship Id="rId33" Type="http://schemas.openxmlformats.org/officeDocument/2006/relationships/hyperlink" Target="http://dx.doi.org/10.21685/2307-9150-2021-1-4" TargetMode="External"/><Relationship Id="rId38" Type="http://schemas.openxmlformats.org/officeDocument/2006/relationships/hyperlink" Target="https://portal.issn.org/resource/ISSN/2456-18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11809441944B00BC06DC8609FF1A08"/>
        <w:category>
          <w:name w:val="常规"/>
          <w:gallery w:val="placeholder"/>
        </w:category>
        <w:types>
          <w:type w:val="bbPlcHdr"/>
        </w:types>
        <w:behaviors>
          <w:behavior w:val="content"/>
        </w:behaviors>
        <w:guid w:val="{4FCA5D6B-8087-4D81-9B88-12308BAF9196}"/>
      </w:docPartPr>
      <w:docPartBody>
        <w:p w:rsidR="00676AEC" w:rsidRDefault="00386F2C" w:rsidP="00386F2C">
          <w:pPr>
            <w:pStyle w:val="D111809441944B00BC06DC8609FF1A08"/>
          </w:pPr>
          <w:r w:rsidRPr="00447874">
            <w:rPr>
              <w:rStyle w:val="PlaceholderText"/>
              <w:rFonts w:hint="eastAsia"/>
            </w:rPr>
            <w:t>选择一项。</w:t>
          </w:r>
        </w:p>
      </w:docPartBody>
    </w:docPart>
    <w:docPart>
      <w:docPartPr>
        <w:name w:val="BA1C70684A0C4431AE7E2FE26057B370"/>
        <w:category>
          <w:name w:val="常规"/>
          <w:gallery w:val="placeholder"/>
        </w:category>
        <w:types>
          <w:type w:val="bbPlcHdr"/>
        </w:types>
        <w:behaviors>
          <w:behavior w:val="content"/>
        </w:behaviors>
        <w:guid w:val="{4F6E14C9-72FA-4D33-A9E0-661EF1EB8B3D}"/>
      </w:docPartPr>
      <w:docPartBody>
        <w:p w:rsidR="00DD152B" w:rsidRDefault="00676AEC" w:rsidP="00676AEC">
          <w:pPr>
            <w:pStyle w:val="BA1C70684A0C4431AE7E2FE26057B370"/>
          </w:pPr>
          <w:r w:rsidRPr="00447874">
            <w:rPr>
              <w:rStyle w:val="PlaceholderText"/>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2C"/>
    <w:rsid w:val="00280BF7"/>
    <w:rsid w:val="00386F2C"/>
    <w:rsid w:val="004430CA"/>
    <w:rsid w:val="004B5DB3"/>
    <w:rsid w:val="00520658"/>
    <w:rsid w:val="00676AEC"/>
    <w:rsid w:val="00742FB1"/>
    <w:rsid w:val="007F25A5"/>
    <w:rsid w:val="007F5324"/>
    <w:rsid w:val="00DD152B"/>
    <w:rsid w:val="00FC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D152B"/>
    <w:rPr>
      <w:color w:val="808080"/>
    </w:rPr>
  </w:style>
  <w:style w:type="paragraph" w:customStyle="1" w:styleId="D111809441944B00BC06DC8609FF1A08">
    <w:name w:val="D111809441944B00BC06DC8609FF1A08"/>
    <w:rsid w:val="00386F2C"/>
    <w:pPr>
      <w:widowControl w:val="0"/>
      <w:jc w:val="both"/>
    </w:pPr>
  </w:style>
  <w:style w:type="paragraph" w:customStyle="1" w:styleId="345B9A2F7A0E48FA8C2301EA35BA005D">
    <w:name w:val="345B9A2F7A0E48FA8C2301EA35BA005D"/>
    <w:rsid w:val="00386F2C"/>
    <w:pPr>
      <w:widowControl w:val="0"/>
      <w:jc w:val="both"/>
    </w:pPr>
  </w:style>
  <w:style w:type="paragraph" w:customStyle="1" w:styleId="BA1C70684A0C4431AE7E2FE26057B370">
    <w:name w:val="BA1C70684A0C4431AE7E2FE26057B370"/>
    <w:rsid w:val="00676AEC"/>
    <w:pPr>
      <w:widowControl w:val="0"/>
      <w:jc w:val="both"/>
    </w:pPr>
  </w:style>
  <w:style w:type="paragraph" w:customStyle="1" w:styleId="97174D1DD7964087B387F35EE8BB56B7">
    <w:name w:val="97174D1DD7964087B387F35EE8BB56B7"/>
    <w:rsid w:val="00DD152B"/>
    <w:pPr>
      <w:widowControl w:val="0"/>
      <w:jc w:val="both"/>
    </w:pPr>
  </w:style>
  <w:style w:type="paragraph" w:customStyle="1" w:styleId="CAE7D60F1B444DF298B7923787C7B324">
    <w:name w:val="CAE7D60F1B444DF298B7923787C7B324"/>
    <w:rsid w:val="00DD15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2A0B-A00F-4946-96B4-BB177A91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H2</cp:lastModifiedBy>
  <cp:revision>8</cp:revision>
  <dcterms:created xsi:type="dcterms:W3CDTF">2023-12-05T05:45:00Z</dcterms:created>
  <dcterms:modified xsi:type="dcterms:W3CDTF">2024-09-14T07:34:00Z</dcterms:modified>
</cp:coreProperties>
</file>